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8F" w:rsidRPr="00E56AA3" w:rsidRDefault="00B63B8F" w:rsidP="00B63B8F">
      <w:pPr>
        <w:ind w:firstLine="708"/>
        <w:jc w:val="center"/>
        <w:rPr>
          <w:sz w:val="28"/>
          <w:szCs w:val="28"/>
        </w:rPr>
      </w:pPr>
      <w:r w:rsidRPr="00E56AA3">
        <w:rPr>
          <w:sz w:val="28"/>
          <w:szCs w:val="28"/>
        </w:rPr>
        <w:t>Пояснительная записка.</w:t>
      </w:r>
    </w:p>
    <w:p w:rsidR="00B63B8F" w:rsidRPr="00E56AA3" w:rsidRDefault="00B63B8F" w:rsidP="00914FE5">
      <w:pPr>
        <w:ind w:firstLine="708"/>
        <w:jc w:val="both"/>
      </w:pPr>
    </w:p>
    <w:p w:rsidR="00C22550" w:rsidRPr="00E56AA3" w:rsidRDefault="00C22550" w:rsidP="00914FE5">
      <w:pPr>
        <w:ind w:firstLine="708"/>
      </w:pPr>
      <w:r w:rsidRPr="00E56AA3">
        <w:t>Программа</w:t>
      </w:r>
      <w:r w:rsidR="0043430D" w:rsidRPr="00E56AA3">
        <w:t xml:space="preserve"> по истории  для учащихся 7 класса </w:t>
      </w:r>
      <w:r w:rsidRPr="00E56AA3">
        <w:t xml:space="preserve"> разработана  на основе  Федерального компонента Государственного стандарта основного общего образования по истории 2004 года и программы основного общего образования по истории Образовательной системы « Школа 2100» \руководитель программы Р.Н.Бунеев, координатор  направления «история и обществознание» Д.Д.Данилов.\</w:t>
      </w:r>
    </w:p>
    <w:p w:rsidR="0043430D" w:rsidRPr="00E56AA3" w:rsidRDefault="0043430D" w:rsidP="00914FE5">
      <w:pPr>
        <w:ind w:firstLine="708"/>
        <w:jc w:val="both"/>
      </w:pPr>
      <w:r w:rsidRPr="00E56AA3">
        <w:t>Образовательная область- обществознание.</w:t>
      </w:r>
    </w:p>
    <w:p w:rsidR="003C3A84" w:rsidRPr="00E56AA3" w:rsidRDefault="00C22550" w:rsidP="00914FE5">
      <w:r w:rsidRPr="00E56AA3">
        <w:t xml:space="preserve">  </w:t>
      </w:r>
      <w:r w:rsidRPr="00E56AA3">
        <w:tab/>
        <w:t>Рабочая программа конкретизирует содержание предметных тем образовательного стандарта, дает распределение рабочих часов  по разделам и темам курса. Рассчитана на 70 часов \  41 час для истории России и 29 часов для всеобщей истории \.</w:t>
      </w:r>
      <w:r w:rsidR="003C3A84" w:rsidRPr="00E56AA3">
        <w:rPr>
          <w:b/>
        </w:rPr>
        <w:t xml:space="preserve"> </w:t>
      </w:r>
      <w:r w:rsidR="003C3A84" w:rsidRPr="00E56AA3">
        <w:t>Курсы изучаются последовательно: сначала новая история, затем история России.</w:t>
      </w:r>
      <w:r w:rsidR="00AA34E5" w:rsidRPr="00E56AA3">
        <w:t xml:space="preserve"> </w:t>
      </w:r>
    </w:p>
    <w:p w:rsidR="00E55105" w:rsidRPr="00E56AA3" w:rsidRDefault="00E55105" w:rsidP="00914FE5">
      <w:r w:rsidRPr="00E56AA3">
        <w:tab/>
      </w:r>
      <w:r w:rsidRPr="00E56AA3">
        <w:rPr>
          <w:b/>
        </w:rPr>
        <w:t>Цель:</w:t>
      </w:r>
      <w:r w:rsidRPr="00E56AA3">
        <w:t xml:space="preserve"> </w:t>
      </w:r>
    </w:p>
    <w:p w:rsidR="00E55105" w:rsidRPr="00E56AA3" w:rsidRDefault="00E55105" w:rsidP="00914FE5">
      <w:pPr>
        <w:tabs>
          <w:tab w:val="left" w:pos="993"/>
        </w:tabs>
        <w:ind w:firstLine="709"/>
        <w:jc w:val="both"/>
        <w:rPr>
          <w:b/>
          <w:bCs/>
        </w:rPr>
      </w:pPr>
      <w:r w:rsidRPr="00E56AA3">
        <w:t xml:space="preserve">• сформировать у учащихся целостное представление о Новой истории </w:t>
      </w:r>
      <w:r w:rsidR="00E56AA3" w:rsidRPr="00E56AA3">
        <w:t>(российской и мировой) к</w:t>
      </w:r>
      <w:r w:rsidRPr="00E56AA3">
        <w:t>онца ХУ—ХУIII вв., как закономерном и необходимом периоде всемирной истории</w:t>
      </w:r>
      <w:r w:rsidRPr="00E56AA3">
        <w:rPr>
          <w:b/>
          <w:bCs/>
        </w:rPr>
        <w:tab/>
      </w:r>
    </w:p>
    <w:p w:rsidR="00E55105" w:rsidRPr="00E56AA3" w:rsidRDefault="00E55105" w:rsidP="00914FE5">
      <w:pPr>
        <w:tabs>
          <w:tab w:val="left" w:pos="993"/>
        </w:tabs>
        <w:ind w:firstLine="709"/>
        <w:jc w:val="both"/>
      </w:pPr>
      <w:r w:rsidRPr="00E56AA3">
        <w:rPr>
          <w:b/>
          <w:bCs/>
        </w:rPr>
        <w:t>Задачи:</w:t>
      </w:r>
    </w:p>
    <w:p w:rsidR="00E55105" w:rsidRPr="00E56AA3" w:rsidRDefault="00E55105" w:rsidP="00914FE5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E55105" w:rsidRPr="00E56AA3" w:rsidRDefault="00E55105" w:rsidP="00914FE5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E55105" w:rsidRPr="00E56AA3" w:rsidRDefault="00E55105" w:rsidP="00914FE5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E55105" w:rsidRPr="00E56AA3" w:rsidRDefault="00E55105" w:rsidP="00914FE5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E55105" w:rsidRPr="00E56AA3" w:rsidRDefault="00E55105" w:rsidP="00914FE5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- уметь анализировать и описывать события с разных, часто с противоположных точек зрения;</w:t>
      </w:r>
    </w:p>
    <w:p w:rsidR="00E55105" w:rsidRPr="00E56AA3" w:rsidRDefault="00E55105" w:rsidP="00914FE5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55105" w:rsidRPr="00E56AA3" w:rsidRDefault="00E55105" w:rsidP="00914FE5">
      <w:pPr>
        <w:ind w:firstLine="709"/>
        <w:jc w:val="both"/>
      </w:pPr>
      <w:r w:rsidRPr="00E56AA3"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E55105" w:rsidRPr="00E56AA3" w:rsidRDefault="00E55105" w:rsidP="00914FE5">
      <w:pPr>
        <w:ind w:firstLine="709"/>
        <w:jc w:val="both"/>
      </w:pPr>
      <w:r w:rsidRPr="00E56AA3"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E55105" w:rsidRPr="00E56AA3" w:rsidRDefault="00E55105" w:rsidP="00914FE5">
      <w:pPr>
        <w:ind w:firstLine="709"/>
        <w:jc w:val="both"/>
      </w:pPr>
      <w:r w:rsidRPr="00E56AA3"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E55105" w:rsidRPr="00E56AA3" w:rsidRDefault="00E55105" w:rsidP="00914FE5">
      <w:pPr>
        <w:ind w:firstLine="709"/>
        <w:jc w:val="both"/>
      </w:pPr>
      <w:r w:rsidRPr="00E56AA3">
        <w:t>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A34E5" w:rsidRPr="00E56AA3" w:rsidRDefault="00AA34E5" w:rsidP="00914FE5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E56AA3">
        <w:rPr>
          <w:rFonts w:ascii="Times New Roman" w:hAnsi="Times New Roman" w:cs="Times New Roman"/>
          <w:sz w:val="24"/>
          <w:szCs w:val="24"/>
          <w:u w:val="single"/>
        </w:rPr>
        <w:t>Используемые формы и методы:</w:t>
      </w:r>
    </w:p>
    <w:p w:rsidR="00AA34E5" w:rsidRPr="00E56AA3" w:rsidRDefault="00AA34E5" w:rsidP="00914FE5">
      <w:pPr>
        <w:widowControl w:val="0"/>
        <w:ind w:firstLine="284"/>
        <w:jc w:val="both"/>
      </w:pPr>
      <w:r w:rsidRPr="00E56AA3">
        <w:t>В основу программы положены педагогические и дидактические принципы развивающего образования, изложенные в концепции Образовательной программы «Школа 2100»</w:t>
      </w:r>
      <w:r w:rsidRPr="00E56AA3">
        <w:rPr>
          <w:rStyle w:val="a7"/>
        </w:rPr>
        <w:footnoteReference w:customMarkFollows="1" w:id="2"/>
        <w:t>*</w:t>
      </w:r>
      <w:r w:rsidRPr="00E56AA3">
        <w:t>.</w:t>
      </w:r>
    </w:p>
    <w:p w:rsidR="00AA34E5" w:rsidRPr="00E56AA3" w:rsidRDefault="00AA34E5" w:rsidP="00914FE5">
      <w:pPr>
        <w:widowControl w:val="0"/>
        <w:ind w:firstLine="284"/>
        <w:jc w:val="both"/>
      </w:pPr>
      <w:r w:rsidRPr="00E56AA3">
        <w:rPr>
          <w:b/>
          <w:bCs/>
        </w:rPr>
        <w:t>А. Личностно ориентированные принципы</w:t>
      </w:r>
      <w:r w:rsidRPr="00E56AA3">
        <w:t>: принцип адаптивности; принцип развития; принцип комфортности.</w:t>
      </w:r>
    </w:p>
    <w:p w:rsidR="00AA34E5" w:rsidRPr="00E56AA3" w:rsidRDefault="00AA34E5" w:rsidP="00914FE5">
      <w:pPr>
        <w:widowControl w:val="0"/>
        <w:ind w:firstLine="284"/>
        <w:jc w:val="both"/>
      </w:pPr>
      <w:r w:rsidRPr="00E56AA3">
        <w:rPr>
          <w:b/>
          <w:bCs/>
        </w:rPr>
        <w:t>Б. Культурно ориентированные принципы</w:t>
      </w:r>
      <w:r w:rsidRPr="00E56AA3"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AA34E5" w:rsidRPr="00E56AA3" w:rsidRDefault="00AA34E5" w:rsidP="00914FE5">
      <w:pPr>
        <w:widowControl w:val="0"/>
        <w:ind w:firstLine="284"/>
        <w:jc w:val="both"/>
      </w:pPr>
      <w:r w:rsidRPr="00E56AA3">
        <w:rPr>
          <w:b/>
          <w:bCs/>
        </w:rPr>
        <w:lastRenderedPageBreak/>
        <w:t>В. Деятельностно ориентированные принципы</w:t>
      </w:r>
      <w:r w:rsidRPr="00E56AA3"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</w:t>
      </w:r>
    </w:p>
    <w:p w:rsidR="0043430D" w:rsidRPr="00E56AA3" w:rsidRDefault="0043430D" w:rsidP="00914FE5">
      <w:pPr>
        <w:ind w:right="75"/>
        <w:jc w:val="both"/>
        <w:rPr>
          <w:b/>
          <w:u w:val="single"/>
        </w:rPr>
      </w:pPr>
    </w:p>
    <w:p w:rsidR="005234E8" w:rsidRPr="00E56AA3" w:rsidRDefault="005234E8" w:rsidP="00914FE5">
      <w:pPr>
        <w:ind w:right="75"/>
        <w:jc w:val="both"/>
        <w:rPr>
          <w:bCs/>
          <w:u w:val="single"/>
        </w:rPr>
      </w:pPr>
      <w:r w:rsidRPr="00E56AA3">
        <w:rPr>
          <w:bCs/>
          <w:u w:val="single"/>
        </w:rPr>
        <w:t>Формы организации учебного процесса.</w:t>
      </w:r>
    </w:p>
    <w:p w:rsidR="005234E8" w:rsidRPr="00E56AA3" w:rsidRDefault="005234E8" w:rsidP="00914FE5">
      <w:pPr>
        <w:ind w:left="75" w:right="75"/>
        <w:jc w:val="both"/>
      </w:pPr>
      <w:r w:rsidRPr="00E56AA3">
        <w:rPr>
          <w:bCs/>
        </w:rPr>
        <w:t>Индивидуальная форма</w:t>
      </w:r>
      <w:r w:rsidRPr="00E56AA3">
        <w:t> </w:t>
      </w:r>
    </w:p>
    <w:p w:rsidR="005234E8" w:rsidRPr="00E56AA3" w:rsidRDefault="005234E8" w:rsidP="00914FE5">
      <w:pPr>
        <w:ind w:left="75" w:right="75"/>
        <w:jc w:val="both"/>
      </w:pPr>
      <w:r w:rsidRPr="00E56AA3">
        <w:rPr>
          <w:bCs/>
        </w:rPr>
        <w:t>Групповая форма</w:t>
      </w:r>
      <w:r w:rsidRPr="00E56AA3">
        <w:t xml:space="preserve">  </w:t>
      </w:r>
    </w:p>
    <w:p w:rsidR="005234E8" w:rsidRPr="00E56AA3" w:rsidRDefault="005234E8" w:rsidP="00914FE5">
      <w:pPr>
        <w:ind w:left="75" w:right="75"/>
        <w:jc w:val="both"/>
      </w:pPr>
      <w:r w:rsidRPr="00E56AA3">
        <w:rPr>
          <w:bCs/>
        </w:rPr>
        <w:t>Фронтальная форма</w:t>
      </w:r>
      <w:r w:rsidRPr="00E56AA3">
        <w:t> .</w:t>
      </w:r>
    </w:p>
    <w:p w:rsidR="005234E8" w:rsidRPr="00E56AA3" w:rsidRDefault="005234E8" w:rsidP="00914FE5">
      <w:pPr>
        <w:ind w:left="75" w:right="75"/>
        <w:jc w:val="both"/>
      </w:pPr>
      <w:r w:rsidRPr="00E56AA3">
        <w:t>Практикум.</w:t>
      </w:r>
    </w:p>
    <w:p w:rsidR="00AA34E5" w:rsidRPr="00E56AA3" w:rsidRDefault="00AA34E5" w:rsidP="00914FE5">
      <w:pPr>
        <w:rPr>
          <w:b/>
          <w:i/>
        </w:rPr>
      </w:pPr>
    </w:p>
    <w:p w:rsidR="00AA34E5" w:rsidRPr="00E56AA3" w:rsidRDefault="00AA34E5" w:rsidP="00914FE5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E56AA3">
        <w:rPr>
          <w:rFonts w:ascii="Times New Roman" w:hAnsi="Times New Roman" w:cs="Times New Roman"/>
          <w:sz w:val="24"/>
          <w:szCs w:val="24"/>
          <w:u w:val="single"/>
        </w:rPr>
        <w:t>Используемые педагогические технологии:</w:t>
      </w:r>
    </w:p>
    <w:p w:rsidR="00AA34E5" w:rsidRPr="00E56AA3" w:rsidRDefault="00AA34E5" w:rsidP="00914FE5">
      <w:pPr>
        <w:jc w:val="both"/>
        <w:rPr>
          <w:b/>
        </w:rPr>
      </w:pPr>
      <w:r w:rsidRPr="00E56AA3">
        <w:t xml:space="preserve">  Для достижения требуемых результатов рабочая  программа предусматривает   использование ведущих </w:t>
      </w:r>
      <w:r w:rsidRPr="00E56AA3">
        <w:rPr>
          <w:b/>
        </w:rPr>
        <w:t>технологий в преподавании курса,</w:t>
      </w:r>
      <w:r w:rsidRPr="00E56AA3">
        <w:t xml:space="preserve"> а именно </w:t>
      </w:r>
      <w:r w:rsidRPr="00E56AA3">
        <w:rPr>
          <w:b/>
        </w:rPr>
        <w:t>личностно ориентированные технологии контекстного обучения: проблемное обучение, интегрированное обучение, технология критического мышления,  интерактивные технологии.</w:t>
      </w:r>
      <w:r w:rsidRPr="00E56AA3">
        <w:t xml:space="preserve"> В преподавании курса отдается предпочтение активным и интерактивным методам и формам (круглый стол, дебаты, организационно-деятельностные игры (ОДИ), ролевые и деловые игры, пресс-конференции и т.д.) в целях содействия в овладении ключевыми компетентностями.</w:t>
      </w:r>
      <w:r w:rsidRPr="00E56AA3">
        <w:rPr>
          <w:b/>
        </w:rPr>
        <w:t xml:space="preserve">   </w:t>
      </w:r>
      <w:r w:rsidRPr="00E56AA3">
        <w:rPr>
          <w:b/>
          <w:u w:val="single"/>
        </w:rPr>
        <w:t xml:space="preserve">  </w:t>
      </w:r>
      <w:r w:rsidRPr="00E56AA3">
        <w:rPr>
          <w:b/>
        </w:rPr>
        <w:t xml:space="preserve"> </w:t>
      </w:r>
    </w:p>
    <w:p w:rsidR="00AA34E5" w:rsidRPr="00E56AA3" w:rsidRDefault="00AA34E5" w:rsidP="00914FE5">
      <w:pPr>
        <w:jc w:val="both"/>
      </w:pPr>
      <w:r w:rsidRPr="00E56AA3">
        <w:t xml:space="preserve">    Каждое занятие завершается устной либо </w:t>
      </w:r>
      <w:r w:rsidRPr="00E56AA3">
        <w:rPr>
          <w:b/>
        </w:rPr>
        <w:t>письменной рефлексией</w:t>
      </w:r>
      <w:r w:rsidRPr="00E56AA3">
        <w:t>, что является важным условием диагностики включенности учащегося в проблематику занятия и курса в целом.</w:t>
      </w:r>
    </w:p>
    <w:p w:rsidR="00AA34E5" w:rsidRPr="00E56AA3" w:rsidRDefault="00AA34E5" w:rsidP="00914FE5">
      <w:pPr>
        <w:jc w:val="both"/>
      </w:pPr>
      <w:r w:rsidRPr="00E56AA3">
        <w:t xml:space="preserve">    По итогам изучения каждого раздела предусмотрено контрольное тестирование.</w:t>
      </w:r>
    </w:p>
    <w:p w:rsidR="00AA34E5" w:rsidRPr="00E56AA3" w:rsidRDefault="00AA34E5" w:rsidP="00914FE5">
      <w:pPr>
        <w:jc w:val="both"/>
      </w:pPr>
      <w:r w:rsidRPr="00E56AA3">
        <w:t xml:space="preserve">    Индикаторы сформированности компетенций ориентировочные, т.к. некоторые результаты обучения  в силу специфики предмета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 (прежде всего, к данным результатам относится использование приобретенных знаний и умений  в практической деятельности и повседневной жизни).</w:t>
      </w:r>
    </w:p>
    <w:p w:rsidR="00AA34E5" w:rsidRPr="00E56AA3" w:rsidRDefault="00AA34E5" w:rsidP="00914FE5">
      <w:pPr>
        <w:jc w:val="both"/>
      </w:pPr>
    </w:p>
    <w:p w:rsidR="00AA34E5" w:rsidRPr="00E56AA3" w:rsidRDefault="00AA34E5" w:rsidP="00914FE5">
      <w:pPr>
        <w:rPr>
          <w:u w:val="single"/>
        </w:rPr>
      </w:pPr>
      <w:r w:rsidRPr="00E56AA3">
        <w:rPr>
          <w:u w:val="single"/>
        </w:rPr>
        <w:t>Виды  и формы контроля.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словарная работа;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понятийный (терминологический) диктант;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анализ педагогически адаптированных и неадаптированных текстов;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тесты  в формате ГИА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решение ситуационных задач;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творческие задания-задачи;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сочинение-миниатюра;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различные виды публичных выступлений;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педагогическое наблюдение;</w:t>
      </w:r>
    </w:p>
    <w:p w:rsidR="00AA34E5" w:rsidRPr="00E56AA3" w:rsidRDefault="00AA34E5" w:rsidP="00914FE5">
      <w:pPr>
        <w:pStyle w:val="a6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 xml:space="preserve">развернутые устные или письменные ответы, </w:t>
      </w:r>
    </w:p>
    <w:p w:rsidR="00AA34E5" w:rsidRPr="00E56AA3" w:rsidRDefault="00AA34E5" w:rsidP="00914FE5">
      <w:pPr>
        <w:pStyle w:val="a6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 xml:space="preserve">собеседования, </w:t>
      </w:r>
    </w:p>
    <w:p w:rsidR="00AA34E5" w:rsidRPr="00E56AA3" w:rsidRDefault="00AA34E5" w:rsidP="00914FE5">
      <w:pPr>
        <w:pStyle w:val="a6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защита презентаций,</w:t>
      </w:r>
    </w:p>
    <w:p w:rsidR="00AA34E5" w:rsidRPr="00E56AA3" w:rsidRDefault="00AA34E5" w:rsidP="00914FE5">
      <w:pPr>
        <w:pStyle w:val="a6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 xml:space="preserve">защита проектов, </w:t>
      </w:r>
    </w:p>
    <w:p w:rsidR="00AA34E5" w:rsidRPr="00E56AA3" w:rsidRDefault="00AA34E5" w:rsidP="00914FE5">
      <w:pPr>
        <w:numPr>
          <w:ilvl w:val="0"/>
          <w:numId w:val="22"/>
        </w:numPr>
        <w:jc w:val="both"/>
      </w:pPr>
      <w:r w:rsidRPr="00E56AA3">
        <w:t>мини-эссе</w:t>
      </w:r>
    </w:p>
    <w:p w:rsidR="00AA34E5" w:rsidRPr="00E56AA3" w:rsidRDefault="00AA34E5" w:rsidP="00914FE5">
      <w:pPr>
        <w:shd w:val="clear" w:color="auto" w:fill="FFFFFF"/>
        <w:tabs>
          <w:tab w:val="left" w:pos="14570"/>
        </w:tabs>
        <w:ind w:right="-31"/>
        <w:jc w:val="both"/>
        <w:rPr>
          <w:spacing w:val="-2"/>
        </w:rPr>
      </w:pPr>
    </w:p>
    <w:p w:rsidR="00AA34E5" w:rsidRPr="00E56AA3" w:rsidRDefault="00AA34E5" w:rsidP="00914FE5">
      <w:pPr>
        <w:shd w:val="clear" w:color="auto" w:fill="FFFFFF"/>
        <w:tabs>
          <w:tab w:val="left" w:pos="14570"/>
        </w:tabs>
        <w:ind w:right="-31"/>
        <w:jc w:val="center"/>
        <w:rPr>
          <w:b/>
          <w:spacing w:val="-2"/>
        </w:rPr>
      </w:pPr>
      <w:r w:rsidRPr="00E56AA3">
        <w:rPr>
          <w:b/>
          <w:spacing w:val="-2"/>
        </w:rPr>
        <w:t>Планируемый  уровень подготовки.</w:t>
      </w:r>
    </w:p>
    <w:p w:rsidR="00B63B8F" w:rsidRPr="00E56AA3" w:rsidRDefault="00B63B8F" w:rsidP="00914FE5">
      <w:r w:rsidRPr="00E56AA3">
        <w:t>• сформировать у учащихся целостное представление о Новой истории конца ХУ—ХУIII вв., как закономерном и необходимом периоде всемирной истории.</w:t>
      </w:r>
    </w:p>
    <w:p w:rsidR="00B63B8F" w:rsidRPr="00E56AA3" w:rsidRDefault="00B63B8F" w:rsidP="00914FE5">
      <w:r w:rsidRPr="00E56AA3">
        <w:t xml:space="preserve">В </w:t>
      </w:r>
      <w:r w:rsidR="001C7472" w:rsidRPr="00E56AA3">
        <w:t xml:space="preserve">процессе изучения курса </w:t>
      </w:r>
      <w:r w:rsidRPr="00E56AA3">
        <w:t xml:space="preserve"> истории учащиеся должны овладеть умениями:</w:t>
      </w:r>
    </w:p>
    <w:p w:rsidR="00B63B8F" w:rsidRPr="00E56AA3" w:rsidRDefault="00B63B8F" w:rsidP="00914FE5">
      <w:r w:rsidRPr="00E56AA3">
        <w:t>• определять и объяснять понятия;</w:t>
      </w:r>
    </w:p>
    <w:p w:rsidR="00B63B8F" w:rsidRPr="00E56AA3" w:rsidRDefault="00B63B8F" w:rsidP="00914FE5">
      <w:r w:rsidRPr="00E56AA3">
        <w:t>• выделять главную мысль, идею в учебнике и рассказе учителя, в докладе одноклассника, письменном тексте, документе;</w:t>
      </w:r>
    </w:p>
    <w:p w:rsidR="00B63B8F" w:rsidRPr="00E56AA3" w:rsidRDefault="00B63B8F" w:rsidP="00914FE5">
      <w:r w:rsidRPr="00E56AA3">
        <w:lastRenderedPageBreak/>
        <w:t xml:space="preserve"> • рассматривать общественные явления в развитии, в конкретно-исторических явлениях, применяя принципы историзма;</w:t>
      </w:r>
    </w:p>
    <w:p w:rsidR="00B63B8F" w:rsidRPr="00E56AA3" w:rsidRDefault="00B63B8F" w:rsidP="00914FE5">
      <w:r w:rsidRPr="00E56AA3">
        <w:t xml:space="preserve"> • раскрывать во взаимосвязи и взаимозависимости явления экономики, политики, культуры, искусства;</w:t>
      </w:r>
    </w:p>
    <w:p w:rsidR="00B63B8F" w:rsidRPr="00E56AA3" w:rsidRDefault="00B63B8F" w:rsidP="00914FE5">
      <w:r w:rsidRPr="00E56AA3">
        <w:t>• анализировать исторические явления, процессы, факты;</w:t>
      </w:r>
    </w:p>
    <w:p w:rsidR="00B63B8F" w:rsidRPr="00E56AA3" w:rsidRDefault="00B63B8F" w:rsidP="00914FE5">
      <w:r w:rsidRPr="00E56AA3">
        <w:t>• обобщать и систематизировать полученную информацию;</w:t>
      </w:r>
    </w:p>
    <w:p w:rsidR="00B63B8F" w:rsidRPr="00E56AA3" w:rsidRDefault="00B63B8F" w:rsidP="00914FE5">
      <w:r w:rsidRPr="00E56AA3">
        <w:t>• давать на основе анализа конкретного материала научные объяснения сущности фактов и связей между ними;</w:t>
      </w:r>
    </w:p>
    <w:p w:rsidR="00B63B8F" w:rsidRPr="00E56AA3" w:rsidRDefault="00B63B8F" w:rsidP="00914FE5">
      <w:r w:rsidRPr="00E56AA3">
        <w:t>• осуществлять перенос знаний (межпредметные и внутрипредметные связи), решать ситуативные задачи, в том числе на основе анализа действительности и собственного социального опыта;</w:t>
      </w:r>
    </w:p>
    <w:p w:rsidR="00B63B8F" w:rsidRPr="00E56AA3" w:rsidRDefault="00B63B8F" w:rsidP="00914FE5">
      <w:r w:rsidRPr="00E56AA3">
        <w:t>• определять личную точку зрения, уметь ее формулировать и аргументировать, осуществлять оценочные суждения;</w:t>
      </w:r>
    </w:p>
    <w:p w:rsidR="00B63B8F" w:rsidRPr="00E56AA3" w:rsidRDefault="00B63B8F" w:rsidP="00914FE5">
      <w:r w:rsidRPr="00E56AA3">
        <w:t>• обладать необходимыми коммуникативными умениями: владеть устной и письменной речью, ,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рецензии;</w:t>
      </w:r>
    </w:p>
    <w:p w:rsidR="00B63B8F" w:rsidRPr="00E56AA3" w:rsidRDefault="00B63B8F" w:rsidP="00914FE5">
      <w:r w:rsidRPr="00E56AA3">
        <w:t>• участвовать в групповых формах работы, в ролевых играх;</w:t>
      </w:r>
    </w:p>
    <w:p w:rsidR="00B63B8F" w:rsidRPr="00E56AA3" w:rsidRDefault="00B63B8F" w:rsidP="00914FE5">
      <w:r w:rsidRPr="00E56AA3">
        <w:t>• определять цели своей деятельности и представлять ее результаты.</w:t>
      </w:r>
    </w:p>
    <w:p w:rsidR="001C7472" w:rsidRPr="00E56AA3" w:rsidRDefault="001C7472" w:rsidP="00914FE5"/>
    <w:p w:rsidR="00AA34E5" w:rsidRPr="00E56AA3" w:rsidRDefault="00AA34E5" w:rsidP="00914FE5">
      <w:pPr>
        <w:jc w:val="center"/>
      </w:pPr>
      <w:r w:rsidRPr="00E56AA3">
        <w:t>УМК.</w:t>
      </w:r>
    </w:p>
    <w:p w:rsidR="00C22550" w:rsidRPr="00E56AA3" w:rsidRDefault="0043430D" w:rsidP="00914FE5">
      <w:r w:rsidRPr="00E56AA3">
        <w:t xml:space="preserve"> </w:t>
      </w:r>
      <w:r w:rsidR="00C22550" w:rsidRPr="00E56AA3">
        <w:t xml:space="preserve">«Всемирная история нового времени конец 15-18 век». Д.Д. Данилов, С.С. Кузнецова, А.В. Репников, В.А. Рогожин </w:t>
      </w:r>
      <w:r w:rsidRPr="00E56AA3">
        <w:t>.М,Баласс,2010.</w:t>
      </w:r>
    </w:p>
    <w:p w:rsidR="00B63B8F" w:rsidRPr="00E56AA3" w:rsidRDefault="00C22550" w:rsidP="00914FE5">
      <w:r w:rsidRPr="00E56AA3">
        <w:t xml:space="preserve">«Российская история нового времени 16-18 века.»   Д. Д. Данилов. Н.С. Павлова, В.А. Рогожин </w:t>
      </w:r>
      <w:r w:rsidR="0043430D" w:rsidRPr="00E56AA3">
        <w:t>М,Баласс,2010.</w:t>
      </w:r>
    </w:p>
    <w:p w:rsidR="00AA34E5" w:rsidRPr="00E56AA3" w:rsidRDefault="00AA34E5" w:rsidP="00914FE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Учебно- тематический  план.</w:t>
      </w:r>
    </w:p>
    <w:tbl>
      <w:tblPr>
        <w:tblStyle w:val="a5"/>
        <w:tblW w:w="11026" w:type="dxa"/>
        <w:tblLook w:val="04A0"/>
      </w:tblPr>
      <w:tblGrid>
        <w:gridCol w:w="6139"/>
        <w:gridCol w:w="1417"/>
        <w:gridCol w:w="1841"/>
        <w:gridCol w:w="1629"/>
      </w:tblGrid>
      <w:tr w:rsidR="0043430D" w:rsidRPr="00E56AA3" w:rsidTr="00914FE5">
        <w:trPr>
          <w:trHeight w:val="720"/>
        </w:trPr>
        <w:tc>
          <w:tcPr>
            <w:tcW w:w="6204" w:type="dxa"/>
            <w:vMerge w:val="restart"/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Перечень разделов, тем.</w:t>
            </w:r>
          </w:p>
        </w:tc>
        <w:tc>
          <w:tcPr>
            <w:tcW w:w="1417" w:type="dxa"/>
            <w:vMerge w:val="restart"/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Количество часов.</w:t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 занятий</w:t>
            </w:r>
          </w:p>
        </w:tc>
      </w:tr>
      <w:tr w:rsidR="0043430D" w:rsidRPr="00E56AA3" w:rsidTr="00914FE5">
        <w:trPr>
          <w:trHeight w:val="360"/>
        </w:trPr>
        <w:tc>
          <w:tcPr>
            <w:tcW w:w="6204" w:type="dxa"/>
            <w:vMerge/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теоретический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практический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Введение. Рубеж Средневековья и Нового времени.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Тема 1. Начало Нового времени в Европе. Конец XV – начало XVII века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6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>Тема 2. Страны Западной цивилизации. Конец XVI – начало XVIII века</w:t>
            </w:r>
            <w:r w:rsidRPr="00E56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430D" w:rsidRPr="00E56AA3" w:rsidRDefault="003A38D8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 </w:t>
            </w:r>
            <w:r w:rsidR="0043430D" w:rsidRPr="00E56AA3">
              <w:rPr>
                <w:bCs/>
                <w:iCs/>
                <w:sz w:val="24"/>
                <w:szCs w:val="24"/>
              </w:rPr>
              <w:t>6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Обобщение и контроль по </w:t>
            </w:r>
            <w:r w:rsidR="003A38D8" w:rsidRPr="00E56AA3">
              <w:rPr>
                <w:bCs/>
                <w:iCs/>
                <w:sz w:val="24"/>
                <w:szCs w:val="24"/>
              </w:rPr>
              <w:t>темам 1,2</w:t>
            </w:r>
          </w:p>
        </w:tc>
        <w:tc>
          <w:tcPr>
            <w:tcW w:w="1417" w:type="dxa"/>
          </w:tcPr>
          <w:p w:rsidR="0043430D" w:rsidRPr="00E56AA3" w:rsidRDefault="003A38D8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Тема 3. Новые времена за пределами Европы. XVI–XVIII века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4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Тема 4. Запад в эпоху Просвещения. XVIII век.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7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Обобщение и контроль по </w:t>
            </w:r>
            <w:r w:rsidR="003A38D8" w:rsidRPr="00E56AA3">
              <w:rPr>
                <w:bCs/>
                <w:iCs/>
                <w:sz w:val="24"/>
                <w:szCs w:val="24"/>
              </w:rPr>
              <w:t>темам 3,4</w:t>
            </w:r>
            <w:r w:rsidRPr="00E56AA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Вводная тема. Северная Евразия к середине XVI в.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Тема 1. Россия в 1480–1618 гг.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9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Тема 2. Россия в 1613–1689 гг.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5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Обобщение и контроль по </w:t>
            </w:r>
            <w:r w:rsidR="00914FE5" w:rsidRPr="00E56AA3">
              <w:rPr>
                <w:bCs/>
                <w:iCs/>
                <w:sz w:val="24"/>
                <w:szCs w:val="24"/>
              </w:rPr>
              <w:t xml:space="preserve">темам  </w:t>
            </w:r>
            <w:r w:rsidR="003A38D8" w:rsidRPr="00E56AA3">
              <w:rPr>
                <w:bCs/>
                <w:iCs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3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 xml:space="preserve">Тема 3. Преобразования Петра I. Россия в 1682–1725 гг.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bCs/>
                <w:iCs/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>5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iCs/>
                <w:sz w:val="24"/>
                <w:szCs w:val="24"/>
              </w:rPr>
              <w:t>Тема 4. Российская империя. 1725–1801 гг</w:t>
            </w:r>
            <w:r w:rsidRPr="00E56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iCs/>
                <w:sz w:val="24"/>
                <w:szCs w:val="24"/>
              </w:rPr>
              <w:t>10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rPr>
                <w:sz w:val="24"/>
                <w:szCs w:val="24"/>
              </w:rPr>
            </w:pPr>
            <w:r w:rsidRPr="00E56AA3">
              <w:rPr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sz w:val="24"/>
                <w:szCs w:val="24"/>
                <w:u w:val="single"/>
              </w:rPr>
            </w:pPr>
            <w:r w:rsidRPr="00E56AA3">
              <w:rPr>
                <w:bCs/>
                <w:sz w:val="24"/>
                <w:szCs w:val="24"/>
              </w:rPr>
              <w:t>7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43430D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43430D" w:rsidRPr="00E56AA3" w:rsidTr="00914FE5">
        <w:tc>
          <w:tcPr>
            <w:tcW w:w="6204" w:type="dxa"/>
          </w:tcPr>
          <w:p w:rsidR="0043430D" w:rsidRPr="00E56AA3" w:rsidRDefault="0043430D" w:rsidP="00914FE5">
            <w:pPr>
              <w:pStyle w:val="a3"/>
              <w:spacing w:before="0" w:after="0" w:line="360" w:lineRule="atLeast"/>
              <w:jc w:val="center"/>
              <w:rPr>
                <w:bCs/>
                <w:sz w:val="24"/>
                <w:szCs w:val="24"/>
              </w:rPr>
            </w:pPr>
            <w:r w:rsidRPr="00E56AA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3430D" w:rsidRPr="00E56AA3" w:rsidRDefault="0043430D" w:rsidP="00914FE5">
            <w:pPr>
              <w:jc w:val="center"/>
              <w:rPr>
                <w:bCs/>
                <w:sz w:val="24"/>
                <w:szCs w:val="24"/>
              </w:rPr>
            </w:pPr>
            <w:r w:rsidRPr="00E56AA3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3430D" w:rsidRPr="00E56AA3" w:rsidRDefault="00914FE5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3430D" w:rsidRPr="00E56AA3" w:rsidRDefault="00914FE5" w:rsidP="00914FE5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56AA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</w:t>
            </w:r>
          </w:p>
        </w:tc>
      </w:tr>
    </w:tbl>
    <w:p w:rsidR="00AA34E5" w:rsidRPr="00E56AA3" w:rsidRDefault="00AA34E5" w:rsidP="00914FE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E4A6C" w:rsidRPr="00E56AA3" w:rsidRDefault="002E4A6C" w:rsidP="00914FE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="00697B32" w:rsidRPr="00E56AA3">
        <w:rPr>
          <w:rFonts w:ascii="Times New Roman" w:hAnsi="Times New Roman"/>
          <w:sz w:val="24"/>
          <w:szCs w:val="24"/>
        </w:rPr>
        <w:t>программы  по истории в 7 классе.</w:t>
      </w:r>
    </w:p>
    <w:p w:rsidR="00914FE5" w:rsidRPr="00E56AA3" w:rsidRDefault="00914FE5" w:rsidP="00914FE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56AA3">
        <w:rPr>
          <w:rFonts w:ascii="Times New Roman" w:hAnsi="Times New Roman"/>
          <w:sz w:val="24"/>
          <w:szCs w:val="24"/>
        </w:rPr>
        <w:t>Всеобщая история -29 часов .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i/>
          <w:iCs/>
        </w:rPr>
        <w:t>Модуль 1.</w:t>
      </w:r>
      <w:r w:rsidRPr="00E56AA3">
        <w:t xml:space="preserve"> </w:t>
      </w:r>
      <w:r w:rsidRPr="00E56AA3">
        <w:rPr>
          <w:b/>
          <w:bCs/>
        </w:rPr>
        <w:t>Всеобщая история: Рождение Западной цивилизации (конец XV – начало XVII века)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Вводная тема. Рубеж Средневековья и Нового времени. (2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С чего началось Новое время? Понятие </w:t>
      </w:r>
      <w:r w:rsidRPr="00E56AA3">
        <w:rPr>
          <w:u w:val="single"/>
        </w:rPr>
        <w:t>аграрного общества</w:t>
      </w:r>
      <w:r w:rsidRPr="00E56AA3">
        <w:t xml:space="preserve"> и признаков его разрушения. Раннее и позднее Новое время. Европа на пороге Нового времени: особенности средневековой католической цивилизации (роль католической церкви, рост городов и торговли, развитие науки и образования и т.д.); </w:t>
      </w:r>
      <w:r w:rsidRPr="00E56AA3">
        <w:rPr>
          <w:i/>
          <w:iCs/>
        </w:rPr>
        <w:t>европейские страны между раздробленностью и централизацией, империя Карла V Габсбурга</w:t>
      </w:r>
      <w:r w:rsidRPr="00E56AA3">
        <w:t xml:space="preserve"> и угроза со стороны Османской империи.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Тема 1. Начало Нового времени в Европе. Конец XV – начало XVII века (6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Великие географические открытия</w:t>
      </w:r>
      <w:r w:rsidRPr="00E56AA3">
        <w:t xml:space="preserve">: их причины, основные события и герои (Колумб – </w:t>
      </w:r>
      <w:smartTag w:uri="urn:schemas-microsoft-com:office:smarttags" w:element="metricconverter">
        <w:smartTagPr>
          <w:attr w:name="ProductID" w:val="1492 г"/>
        </w:smartTagPr>
        <w:r w:rsidRPr="00E56AA3">
          <w:t>1492 г</w:t>
        </w:r>
      </w:smartTag>
      <w:r w:rsidRPr="00E56AA3">
        <w:t xml:space="preserve">., </w:t>
      </w:r>
      <w:r w:rsidRPr="00E56AA3">
        <w:rPr>
          <w:i/>
          <w:iCs/>
        </w:rPr>
        <w:t>Васко да Гама</w:t>
      </w:r>
      <w:r w:rsidRPr="00E56AA3">
        <w:t xml:space="preserve"> – </w:t>
      </w:r>
      <w:smartTag w:uri="urn:schemas-microsoft-com:office:smarttags" w:element="metricconverter">
        <w:smartTagPr>
          <w:attr w:name="ProductID" w:val="1498 г"/>
        </w:smartTagPr>
        <w:r w:rsidRPr="00E56AA3">
          <w:t>1498 г</w:t>
        </w:r>
      </w:smartTag>
      <w:r w:rsidRPr="00E56AA3">
        <w:t xml:space="preserve">., </w:t>
      </w:r>
      <w:r w:rsidRPr="00E56AA3">
        <w:rPr>
          <w:i/>
          <w:iCs/>
        </w:rPr>
        <w:t>Магеллан</w:t>
      </w:r>
      <w:r w:rsidRPr="00E56AA3">
        <w:t xml:space="preserve"> – 1519–1522 гг.), последствия (крах средневековой картины мира, начало создания мирового рынка). Начало колониальных захватов: причины, </w:t>
      </w:r>
      <w:r w:rsidRPr="00E56AA3">
        <w:rPr>
          <w:i/>
          <w:iCs/>
        </w:rPr>
        <w:t>основные события</w:t>
      </w:r>
      <w:r w:rsidRPr="00E56AA3">
        <w:t xml:space="preserve"> (конкистадор Кортес – </w:t>
      </w:r>
      <w:smartTag w:uri="urn:schemas-microsoft-com:office:smarttags" w:element="metricconverter">
        <w:smartTagPr>
          <w:attr w:name="ProductID" w:val="1519 г"/>
        </w:smartTagPr>
        <w:r w:rsidRPr="00E56AA3">
          <w:t>1519 г</w:t>
        </w:r>
      </w:smartTag>
      <w:r w:rsidRPr="00E56AA3">
        <w:t xml:space="preserve">.) и последствия (образование колоний и колониальных империй). </w:t>
      </w:r>
      <w:r w:rsidRPr="00E56AA3">
        <w:rPr>
          <w:i/>
          <w:iCs/>
        </w:rPr>
        <w:t>Судьба американских индейцев и других жителей захваченных европейцами территорий.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Эпоха Возрождения</w:t>
      </w:r>
      <w:r w:rsidRPr="00E56AA3">
        <w:t xml:space="preserve">: основные черты, деятели (Леонардо да Винчи, Рафаэль, Шекспир), достижения (новые темы и идеи искусства Нового времени, его </w:t>
      </w:r>
      <w:r w:rsidRPr="00E56AA3">
        <w:rPr>
          <w:u w:val="single"/>
        </w:rPr>
        <w:t>культурное наследие</w:t>
      </w:r>
      <w:r w:rsidRPr="00E56AA3">
        <w:t xml:space="preserve">). Смена средневекового аскетизма идеями </w:t>
      </w:r>
      <w:r w:rsidRPr="00E56AA3">
        <w:rPr>
          <w:u w:val="single"/>
        </w:rPr>
        <w:t>гуманизма</w:t>
      </w:r>
      <w:r w:rsidRPr="00E56AA3">
        <w:t xml:space="preserve">. </w:t>
      </w:r>
      <w:r w:rsidRPr="00E56AA3">
        <w:rPr>
          <w:u w:val="single"/>
        </w:rPr>
        <w:t>Реформация</w:t>
      </w:r>
      <w:r w:rsidRPr="00E56AA3">
        <w:t xml:space="preserve">: причины, </w:t>
      </w:r>
      <w:r w:rsidRPr="00E56AA3">
        <w:rPr>
          <w:i/>
          <w:iCs/>
        </w:rPr>
        <w:t>основные события</w:t>
      </w:r>
      <w:r w:rsidRPr="00E56AA3">
        <w:t xml:space="preserve"> и лидеры: </w:t>
      </w:r>
      <w:smartTag w:uri="urn:schemas-microsoft-com:office:smarttags" w:element="metricconverter">
        <w:smartTagPr>
          <w:attr w:name="ProductID" w:val="1517 г"/>
        </w:smartTagPr>
        <w:r w:rsidRPr="00E56AA3">
          <w:t>1517 г</w:t>
        </w:r>
      </w:smartTag>
      <w:r w:rsidRPr="00E56AA3">
        <w:t xml:space="preserve">. – </w:t>
      </w:r>
      <w:r w:rsidRPr="00E56AA3">
        <w:rPr>
          <w:u w:val="single"/>
        </w:rPr>
        <w:t>М. Лютер</w:t>
      </w:r>
      <w:r w:rsidRPr="00E56AA3">
        <w:t xml:space="preserve"> (основные идеи и судьба), </w:t>
      </w:r>
      <w:r w:rsidRPr="00E56AA3">
        <w:rPr>
          <w:u w:val="single"/>
        </w:rPr>
        <w:t>Ж. Кальвин</w:t>
      </w:r>
      <w:r w:rsidRPr="00E56AA3">
        <w:t xml:space="preserve"> (основные идеи и судьба). </w:t>
      </w:r>
      <w:r w:rsidRPr="00E56AA3">
        <w:rPr>
          <w:i/>
          <w:iCs/>
        </w:rPr>
        <w:t>Крестьянская война в Германии и королевская реформация.</w:t>
      </w:r>
      <w:r w:rsidRPr="00E56AA3">
        <w:t xml:space="preserve"> Образование протестантских церквей: лютеранской, кальвинистской, англиканской и их основные отличия от католицизма.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Контрреформация</w:t>
      </w:r>
      <w:r w:rsidRPr="00E56AA3">
        <w:t xml:space="preserve">: причины, роль Тридентского собора. Значение </w:t>
      </w:r>
      <w:r w:rsidRPr="00E56AA3">
        <w:rPr>
          <w:u w:val="single"/>
        </w:rPr>
        <w:t>И. Лойолы</w:t>
      </w:r>
      <w:r w:rsidRPr="00E56AA3">
        <w:t xml:space="preserve"> (особенности судьбы и личности) и ордена иезуитов. Начало религиозных войн и </w:t>
      </w:r>
      <w:r w:rsidRPr="00E56AA3">
        <w:rPr>
          <w:i/>
          <w:iCs/>
        </w:rPr>
        <w:t>изменение политической карты Европы: борьба протестантских и католических стран.</w:t>
      </w:r>
      <w:r w:rsidRPr="00E56AA3">
        <w:t xml:space="preserve"> 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E56AA3">
        <w:rPr>
          <w:u w:val="single"/>
        </w:rPr>
        <w:t>Зарождение капиталистических отношений</w:t>
      </w:r>
      <w:r w:rsidRPr="00E56AA3">
        <w:t xml:space="preserve">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E56AA3">
        <w:rPr>
          <w:i/>
          <w:iCs/>
        </w:rPr>
        <w:t>Технический прогресс в Новое время.</w:t>
      </w:r>
      <w:r w:rsidRPr="00E56AA3">
        <w:t xml:space="preserve"> Начало создания </w:t>
      </w:r>
      <w:r w:rsidRPr="00E56AA3">
        <w:rPr>
          <w:u w:val="single"/>
        </w:rPr>
        <w:t>научной картины мира</w:t>
      </w:r>
      <w:r w:rsidRPr="00E56AA3">
        <w:t xml:space="preserve"> (Коперник, </w:t>
      </w:r>
      <w:r w:rsidRPr="00E56AA3">
        <w:rPr>
          <w:i/>
          <w:iCs/>
        </w:rPr>
        <w:t>Галилей</w:t>
      </w:r>
      <w:r w:rsidRPr="00E56AA3">
        <w:t xml:space="preserve"> и др.). Влияние перемен на искусство (стиль барокко) – </w:t>
      </w:r>
      <w:r w:rsidRPr="00E56AA3">
        <w:rPr>
          <w:u w:val="single"/>
        </w:rPr>
        <w:t>культурное наследие Нового времени</w:t>
      </w:r>
      <w:r w:rsidRPr="00E56AA3">
        <w:t xml:space="preserve">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Тема 2. Страны Западной цивилизации. Конец XVI – начало XVIII века. (6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Испанский </w:t>
      </w:r>
      <w:r w:rsidRPr="00E56AA3">
        <w:rPr>
          <w:u w:val="single"/>
        </w:rPr>
        <w:t>абсолютизм</w:t>
      </w:r>
      <w:r w:rsidRPr="00E56AA3">
        <w:t xml:space="preserve"> и </w:t>
      </w:r>
      <w:r w:rsidRPr="00E56AA3">
        <w:rPr>
          <w:u w:val="single"/>
        </w:rPr>
        <w:t>Нидерландская буржуазная революция</w:t>
      </w:r>
      <w:r w:rsidRPr="00E56AA3">
        <w:t xml:space="preserve"> (конец XVI века): причины (развитие капиталистических отношений), </w:t>
      </w:r>
      <w:r w:rsidRPr="00E56AA3">
        <w:rPr>
          <w:i/>
          <w:iCs/>
        </w:rPr>
        <w:t>основные события</w:t>
      </w:r>
      <w:r w:rsidRPr="00E56AA3">
        <w:t xml:space="preserve"> и результаты. Ускорение процесса разрушения аграрного общества в Нидерландах.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Утверждение абсолютизма</w:t>
      </w:r>
      <w:r w:rsidRPr="00E56AA3">
        <w:t xml:space="preserve"> в Англии: роль Елизаветы I, </w:t>
      </w:r>
      <w:r w:rsidRPr="00E56AA3">
        <w:rPr>
          <w:i/>
          <w:iCs/>
        </w:rPr>
        <w:t xml:space="preserve">победа над испанским флотом в </w:t>
      </w:r>
      <w:smartTag w:uri="urn:schemas-microsoft-com:office:smarttags" w:element="metricconverter">
        <w:smartTagPr>
          <w:attr w:name="ProductID" w:val="1588 г"/>
        </w:smartTagPr>
        <w:r w:rsidRPr="00E56AA3">
          <w:rPr>
            <w:i/>
            <w:iCs/>
          </w:rPr>
          <w:t>1588 г</w:t>
        </w:r>
      </w:smartTag>
      <w:r w:rsidRPr="00E56AA3">
        <w:rPr>
          <w:i/>
          <w:iCs/>
        </w:rPr>
        <w:t>.,</w:t>
      </w:r>
      <w:r w:rsidRPr="00E56AA3">
        <w:t xml:space="preserve"> абсолютный монарх и парламент, Карл I. </w:t>
      </w:r>
      <w:r w:rsidRPr="00E56AA3">
        <w:rPr>
          <w:u w:val="single"/>
        </w:rPr>
        <w:t>Английская буржуазная революция</w:t>
      </w:r>
      <w:r w:rsidRPr="00E56AA3">
        <w:t>: причины (развитие капиталистических отношений), основные события и лидеры (</w:t>
      </w:r>
      <w:smartTag w:uri="urn:schemas-microsoft-com:office:smarttags" w:element="metricconverter">
        <w:smartTagPr>
          <w:attr w:name="ProductID" w:val="1640 г"/>
        </w:smartTagPr>
        <w:r w:rsidRPr="00E56AA3">
          <w:t>1640 г</w:t>
        </w:r>
      </w:smartTag>
      <w:r w:rsidRPr="00E56AA3">
        <w:t xml:space="preserve">., </w:t>
      </w:r>
      <w:smartTag w:uri="urn:schemas-microsoft-com:office:smarttags" w:element="metricconverter">
        <w:smartTagPr>
          <w:attr w:name="ProductID" w:val="1649 г"/>
        </w:smartTagPr>
        <w:r w:rsidRPr="00E56AA3">
          <w:t>1649 г</w:t>
        </w:r>
      </w:smartTag>
      <w:r w:rsidRPr="00E56AA3">
        <w:t xml:space="preserve">., гражданская война и Кромвель, </w:t>
      </w:r>
      <w:smartTag w:uri="urn:schemas-microsoft-com:office:smarttags" w:element="metricconverter">
        <w:smartTagPr>
          <w:attr w:name="ProductID" w:val="1688 г"/>
        </w:smartTagPr>
        <w:r w:rsidRPr="00E56AA3">
          <w:t>1688 г</w:t>
        </w:r>
      </w:smartTag>
      <w:r w:rsidRPr="00E56AA3">
        <w:t xml:space="preserve">.), итоги (создание парламентской монархии). Ускорение процесса разрушения аграрного общества в Англии (Великобритании).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lastRenderedPageBreak/>
        <w:t>Утверждение абсолютизма</w:t>
      </w:r>
      <w:r w:rsidRPr="00E56AA3">
        <w:t xml:space="preserve"> во Франции (Людовик XIV). </w:t>
      </w:r>
      <w:r w:rsidRPr="00E56AA3">
        <w:rPr>
          <w:i/>
          <w:iCs/>
        </w:rPr>
        <w:t>Развитие других европейских стран (Германия, Италия, Речь Посполитая).</w:t>
      </w:r>
      <w:r w:rsidRPr="00E56AA3">
        <w:t xml:space="preserve"> Разные темпы разрушения аграрного общества. </w:t>
      </w:r>
      <w:r w:rsidRPr="00E56AA3">
        <w:rPr>
          <w:u w:val="single"/>
        </w:rPr>
        <w:t>Международные отношения в Новое время</w:t>
      </w:r>
      <w:r w:rsidRPr="00E56AA3">
        <w:t xml:space="preserve">: борьба великих европейских держав за господство, Тридцатилетняя война (1618–1648): причины и значение.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Обобщение и контроль по </w:t>
      </w:r>
      <w:r w:rsidR="00914FE5" w:rsidRPr="00E56AA3">
        <w:rPr>
          <w:b/>
          <w:bCs/>
          <w:i/>
          <w:iCs/>
        </w:rPr>
        <w:t>темам 1,2 -</w:t>
      </w:r>
      <w:r w:rsidRPr="00E56AA3">
        <w:rPr>
          <w:b/>
          <w:bCs/>
          <w:i/>
          <w:iCs/>
        </w:rPr>
        <w:t xml:space="preserve"> (2 ч.).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i/>
          <w:iCs/>
        </w:rPr>
        <w:t>Модуль 2.</w:t>
      </w:r>
      <w:r w:rsidRPr="00E56AA3">
        <w:t xml:space="preserve"> </w:t>
      </w:r>
      <w:r w:rsidRPr="00E56AA3">
        <w:rPr>
          <w:b/>
          <w:bCs/>
        </w:rPr>
        <w:t>Всеобщая история: Новые времена Востока и Запада (XVI–XVIII века)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Тема 3. Новые времена за пределами Европы. XVI–XVIII века (4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Международные отношения в Новое время</w:t>
      </w:r>
      <w:r w:rsidRPr="00E56AA3">
        <w:t xml:space="preserve">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E56AA3">
        <w:rPr>
          <w:i/>
          <w:iCs/>
        </w:rPr>
        <w:t>Проникновение европейцев в страны Востока, знакомство с культурным наследием и традициями</w:t>
      </w:r>
      <w:r w:rsidRPr="00E56AA3">
        <w:t xml:space="preserve"> исламской, индийской и дальневосточной цивилизаций. </w:t>
      </w:r>
      <w:r w:rsidRPr="00E56AA3">
        <w:rPr>
          <w:i/>
          <w:iCs/>
        </w:rPr>
        <w:t>Первые попытки европеизации в Османской империи и в Иране.</w:t>
      </w:r>
      <w:r w:rsidRPr="00E56AA3">
        <w:t xml:space="preserve"> Империя Великих Моголов и Индии, ее крушение и начало завоевания Индии англичанами (</w:t>
      </w:r>
      <w:smartTag w:uri="urn:schemas-microsoft-com:office:smarttags" w:element="metricconverter">
        <w:smartTagPr>
          <w:attr w:name="ProductID" w:val="1757 г"/>
        </w:smartTagPr>
        <w:r w:rsidRPr="00E56AA3">
          <w:t>1757 г</w:t>
        </w:r>
      </w:smartTag>
      <w:r w:rsidRPr="00E56AA3">
        <w:t xml:space="preserve">.). Маньчжурская империя Цин в Китае и закрытие от европейцев Китая и Японии.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Тема 4. Запад в эпоху Просвещения. XVIII век. (7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Эпоха Просвещения</w:t>
      </w:r>
      <w:r w:rsidRPr="00E56AA3">
        <w:t xml:space="preserve">: основные идеи (рациональность, естественные права, общественный договор, вера в прогресс), основные идеологи (Вольтер и </w:t>
      </w:r>
      <w:r w:rsidRPr="00E56AA3">
        <w:rPr>
          <w:i/>
          <w:iCs/>
        </w:rPr>
        <w:t>другие</w:t>
      </w:r>
      <w:r w:rsidRPr="00E56AA3">
        <w:t xml:space="preserve">), Энциклопедия. Формирование основ </w:t>
      </w:r>
      <w:r w:rsidRPr="00E56AA3">
        <w:rPr>
          <w:u w:val="single"/>
        </w:rPr>
        <w:t>научной картины мира</w:t>
      </w:r>
      <w:r w:rsidRPr="00E56AA3">
        <w:t xml:space="preserve">: открытия Ньютона и </w:t>
      </w:r>
      <w:r w:rsidRPr="00E56AA3">
        <w:rPr>
          <w:i/>
          <w:iCs/>
        </w:rPr>
        <w:t>других ученых</w:t>
      </w:r>
      <w:r w:rsidRPr="00E56AA3">
        <w:t xml:space="preserve">. </w:t>
      </w:r>
      <w:r w:rsidRPr="00E56AA3">
        <w:rPr>
          <w:u w:val="single"/>
        </w:rPr>
        <w:t>Культурное наследие</w:t>
      </w:r>
      <w:r w:rsidRPr="00E56AA3">
        <w:t xml:space="preserve"> эпохи Просвещения: стиль классицизм в архитектуре и искусстве. Реформы «просвещенного абсолютизма» в европейских странах: цели и результаты. </w:t>
      </w:r>
      <w:r w:rsidRPr="00E56AA3">
        <w:rPr>
          <w:i/>
          <w:iCs/>
        </w:rPr>
        <w:t xml:space="preserve">Борьба великих держав за господство в Европе, разделы Речи Посполитой.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Начало </w:t>
      </w:r>
      <w:r w:rsidRPr="00E56AA3">
        <w:rPr>
          <w:u w:val="single"/>
        </w:rPr>
        <w:t>перехода от аграрного к индустриальному обществу</w:t>
      </w:r>
      <w:r w:rsidRPr="00E56AA3">
        <w:t xml:space="preserve"> в Англии: начало </w:t>
      </w:r>
      <w:r w:rsidRPr="00E56AA3">
        <w:rPr>
          <w:u w:val="single"/>
        </w:rPr>
        <w:t>промышленного переворота</w:t>
      </w:r>
      <w:r w:rsidRPr="00E56AA3">
        <w:t xml:space="preserve"> (паровая машина Уатта – </w:t>
      </w:r>
      <w:smartTag w:uri="urn:schemas-microsoft-com:office:smarttags" w:element="metricconverter">
        <w:smartTagPr>
          <w:attr w:name="ProductID" w:val="1784 г"/>
        </w:smartTagPr>
        <w:r w:rsidRPr="00E56AA3">
          <w:t>1784 г</w:t>
        </w:r>
      </w:smartTag>
      <w:r w:rsidRPr="00E56AA3">
        <w:t xml:space="preserve">., прялка Дженни – </w:t>
      </w:r>
      <w:smartTag w:uri="urn:schemas-microsoft-com:office:smarttags" w:element="metricconverter">
        <w:smartTagPr>
          <w:attr w:name="ProductID" w:val="1765 г"/>
        </w:smartTagPr>
        <w:r w:rsidRPr="00E56AA3">
          <w:t>1765 г</w:t>
        </w:r>
      </w:smartTag>
      <w:r w:rsidRPr="00E56AA3">
        <w:t xml:space="preserve">., как показатели </w:t>
      </w:r>
      <w:r w:rsidRPr="00E56AA3">
        <w:rPr>
          <w:u w:val="single"/>
        </w:rPr>
        <w:t>технического прогресса</w:t>
      </w:r>
      <w:r w:rsidRPr="00E56AA3">
        <w:t xml:space="preserve">, замена мануфактур на фабрики). </w:t>
      </w:r>
      <w:r w:rsidRPr="00E56AA3">
        <w:rPr>
          <w:i/>
          <w:iCs/>
        </w:rPr>
        <w:t>Социальные последствия промышленного переворота: противоречия капиталистов и рабочих, рост образования, политической активности.</w:t>
      </w:r>
      <w:r w:rsidRPr="00E56AA3">
        <w:t xml:space="preserve"> </w:t>
      </w:r>
      <w:r w:rsidRPr="00E56AA3">
        <w:rPr>
          <w:u w:val="single"/>
        </w:rPr>
        <w:t>Война за независимость</w:t>
      </w:r>
      <w:r w:rsidRPr="00E56AA3">
        <w:t xml:space="preserve"> (1775–1783) и </w:t>
      </w:r>
      <w:r w:rsidRPr="00E56AA3">
        <w:rPr>
          <w:u w:val="single"/>
        </w:rPr>
        <w:t>образование</w:t>
      </w:r>
      <w:r w:rsidRPr="00E56AA3">
        <w:t xml:space="preserve"> США: причины, основные события и </w:t>
      </w:r>
      <w:r w:rsidRPr="00E56AA3">
        <w:rPr>
          <w:i/>
          <w:iCs/>
        </w:rPr>
        <w:t>лидеры</w:t>
      </w:r>
      <w:r w:rsidRPr="00E56AA3">
        <w:t xml:space="preserve"> (</w:t>
      </w:r>
      <w:smartTag w:uri="urn:schemas-microsoft-com:office:smarttags" w:element="metricconverter">
        <w:smartTagPr>
          <w:attr w:name="ProductID" w:val="1776 г"/>
        </w:smartTagPr>
        <w:r w:rsidRPr="00E56AA3">
          <w:t>1776 г</w:t>
        </w:r>
      </w:smartTag>
      <w:r w:rsidRPr="00E56AA3">
        <w:t>., Дж.Вашингтон), последствия – установление республики (</w:t>
      </w:r>
      <w:r w:rsidRPr="00E56AA3">
        <w:rPr>
          <w:i/>
          <w:iCs/>
        </w:rPr>
        <w:t>Конституция США</w:t>
      </w:r>
      <w:r w:rsidRPr="00E56AA3">
        <w:t xml:space="preserve">).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Великая французская революция</w:t>
      </w:r>
      <w:r w:rsidRPr="00E56AA3">
        <w:t>: причины и начало (</w:t>
      </w:r>
      <w:smartTag w:uri="urn:schemas-microsoft-com:office:smarttags" w:element="metricconverter">
        <w:smartTagPr>
          <w:attr w:name="ProductID" w:val="1789 г"/>
        </w:smartTagPr>
        <w:r w:rsidRPr="00E56AA3">
          <w:t>1789 г</w:t>
        </w:r>
      </w:smartTag>
      <w:r w:rsidRPr="00E56AA3">
        <w:t>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</w:t>
      </w:r>
      <w:smartTag w:uri="urn:schemas-microsoft-com:office:smarttags" w:element="metricconverter">
        <w:smartTagPr>
          <w:attr w:name="ProductID" w:val="1792 г"/>
        </w:smartTagPr>
        <w:r w:rsidRPr="00E56AA3">
          <w:t>1792 г</w:t>
        </w:r>
      </w:smartTag>
      <w:r w:rsidRPr="00E56AA3">
        <w:t xml:space="preserve">.), якобинская диктатура (1793–1794 гг., Робеспьер, террор и реформы), </w:t>
      </w:r>
      <w:r w:rsidRPr="00E56AA3">
        <w:rPr>
          <w:i/>
          <w:iCs/>
        </w:rPr>
        <w:t>термидорианский переворот.</w:t>
      </w:r>
      <w:r w:rsidRPr="00E56AA3">
        <w:t xml:space="preserve"> Революционные войны: от защиты революции к </w:t>
      </w:r>
      <w:r w:rsidRPr="00E56AA3">
        <w:rPr>
          <w:i/>
          <w:iCs/>
        </w:rPr>
        <w:t>ее экспорту.</w:t>
      </w:r>
      <w:r w:rsidRPr="00E56AA3">
        <w:t xml:space="preserve"> Установление диктатуры </w:t>
      </w:r>
      <w:r w:rsidRPr="00E56AA3">
        <w:rPr>
          <w:u w:val="single"/>
        </w:rPr>
        <w:t>Наполеона Бонапарта</w:t>
      </w:r>
      <w:r w:rsidRPr="00E56AA3">
        <w:t xml:space="preserve"> (черты личности). Итоги и мировое значение революционных преобразований.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Обобщение и контроль по </w:t>
      </w:r>
      <w:r w:rsidR="00914FE5" w:rsidRPr="00E56AA3">
        <w:rPr>
          <w:b/>
          <w:bCs/>
          <w:i/>
          <w:iCs/>
        </w:rPr>
        <w:t>темам 3,4 -</w:t>
      </w:r>
      <w:r w:rsidRPr="00E56AA3">
        <w:rPr>
          <w:b/>
          <w:bCs/>
          <w:i/>
          <w:iCs/>
        </w:rPr>
        <w:t xml:space="preserve"> (2 ч.).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i/>
          <w:iCs/>
        </w:rPr>
        <w:t>Модуль 3.</w:t>
      </w:r>
      <w:r w:rsidRPr="00E56AA3">
        <w:t xml:space="preserve"> </w:t>
      </w:r>
      <w:r w:rsidRPr="00E56AA3">
        <w:rPr>
          <w:b/>
          <w:bCs/>
        </w:rPr>
        <w:t>Российская история: Московское царство в XVI–XVII веках.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Вводная тема. Север</w:t>
      </w:r>
      <w:r w:rsidR="001C7472" w:rsidRPr="00E56AA3">
        <w:rPr>
          <w:b/>
          <w:bCs/>
          <w:i/>
          <w:iCs/>
        </w:rPr>
        <w:t>ная Евразия к середине XVI в. (2</w:t>
      </w:r>
      <w:r w:rsidRPr="00E56AA3">
        <w:rPr>
          <w:b/>
          <w:bCs/>
          <w:i/>
          <w:iCs/>
        </w:rPr>
        <w:t xml:space="preserve">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Как Россия стала евроазийской державой? Народы и государства на территории нашей страны к рубежу XV–XVI веков (уровень социально-экономического развития, государственность, культурно-цивилизационные связи). </w:t>
      </w:r>
      <w:r w:rsidRPr="00E56AA3">
        <w:rPr>
          <w:u w:val="single"/>
        </w:rPr>
        <w:t>Завершение объединения русских земель в Российское государство</w:t>
      </w:r>
      <w:r w:rsidRPr="00E56AA3">
        <w:t xml:space="preserve">, его многонациональный характер. </w:t>
      </w:r>
    </w:p>
    <w:p w:rsidR="002E4A6C" w:rsidRPr="00E56AA3" w:rsidRDefault="00914FE5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>Тема 5</w:t>
      </w:r>
      <w:r w:rsidR="001C7472" w:rsidRPr="00E56AA3">
        <w:rPr>
          <w:b/>
          <w:bCs/>
          <w:i/>
          <w:iCs/>
        </w:rPr>
        <w:t>. Россия в 1480–1618 гг. (9</w:t>
      </w:r>
      <w:r w:rsidR="002E4A6C" w:rsidRPr="00E56AA3">
        <w:rPr>
          <w:b/>
          <w:bCs/>
          <w:i/>
          <w:iCs/>
        </w:rPr>
        <w:t xml:space="preserve"> ч.)</w:t>
      </w:r>
      <w:r w:rsidR="002E4A6C"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lastRenderedPageBreak/>
        <w:t xml:space="preserve">Россия в XVI веке – вопрос о сохранении аграрного общества и зарождении признаков Нового времени. Основы хозяйства (вотчины, поместья, оброки, барщина, Юрьев день, </w:t>
      </w:r>
      <w:r w:rsidRPr="00E56AA3">
        <w:rPr>
          <w:i/>
          <w:iCs/>
        </w:rPr>
        <w:t>развитие ремесел и торговли</w:t>
      </w:r>
      <w:r w:rsidRPr="00E56AA3">
        <w:t xml:space="preserve">). Слои населения (бояре, дворяне, духовенство, посадские люди, крестьяне, казачество). Становление </w:t>
      </w:r>
      <w:r w:rsidRPr="00E56AA3">
        <w:rPr>
          <w:u w:val="single"/>
        </w:rPr>
        <w:t>органов власти</w:t>
      </w:r>
      <w:r w:rsidRPr="00E56AA3">
        <w:t xml:space="preserve"> и государственных порядков </w:t>
      </w:r>
      <w:r w:rsidRPr="00E56AA3">
        <w:rPr>
          <w:u w:val="single"/>
        </w:rPr>
        <w:t>Российского государства</w:t>
      </w:r>
      <w:r w:rsidRPr="00E56AA3">
        <w:t xml:space="preserve"> (власть государя, Боярская дума, </w:t>
      </w:r>
      <w:r w:rsidRPr="00E56AA3">
        <w:rPr>
          <w:i/>
          <w:iCs/>
        </w:rPr>
        <w:t>развитие приказов, местничество, государево тягло, роль православной церкви</w:t>
      </w:r>
      <w:r w:rsidRPr="00E56AA3">
        <w:t xml:space="preserve">). Вопрос о преемственности традиций Запада и Востока и идея исключительности («Москва – Третий Рим»). </w:t>
      </w:r>
      <w:r w:rsidRPr="00E56AA3">
        <w:rPr>
          <w:i/>
          <w:iCs/>
        </w:rPr>
        <w:t>Государственная символика России (герб, Московский Кремль).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Правление </w:t>
      </w:r>
      <w:r w:rsidRPr="00E56AA3">
        <w:rPr>
          <w:u w:val="single"/>
        </w:rPr>
        <w:t>Ивана IV</w:t>
      </w:r>
      <w:r w:rsidRPr="00E56AA3">
        <w:t xml:space="preserve"> (1533–1584) и черты его личности. Венчание на </w:t>
      </w:r>
      <w:r w:rsidRPr="00E56AA3">
        <w:rPr>
          <w:u w:val="single"/>
        </w:rPr>
        <w:t>царство</w:t>
      </w:r>
      <w:r w:rsidRPr="00E56AA3">
        <w:t xml:space="preserve"> в 1547 году. </w:t>
      </w:r>
      <w:r w:rsidRPr="00E56AA3">
        <w:rPr>
          <w:i/>
          <w:iCs/>
        </w:rPr>
        <w:t>«Избранная рада».</w:t>
      </w:r>
      <w:r w:rsidRPr="00E56AA3">
        <w:t xml:space="preserve"> </w:t>
      </w:r>
      <w:r w:rsidRPr="00E56AA3">
        <w:rPr>
          <w:u w:val="single"/>
        </w:rPr>
        <w:t>Реформы середины XVI века</w:t>
      </w:r>
      <w:r w:rsidRPr="00E56AA3">
        <w:t xml:space="preserve">: Судебник 1550 года, организация приказной системы, начало созыва </w:t>
      </w:r>
      <w:r w:rsidRPr="00E56AA3">
        <w:rPr>
          <w:u w:val="single"/>
        </w:rPr>
        <w:t>Земских соборов</w:t>
      </w:r>
      <w:r w:rsidRPr="00E56AA3">
        <w:t xml:space="preserve">, Стоглавый церковный собор, организация стрелецкого войска. </w:t>
      </w:r>
      <w:r w:rsidRPr="00E56AA3">
        <w:rPr>
          <w:u w:val="single"/>
        </w:rPr>
        <w:t>Присоединение Казанского ханства</w:t>
      </w:r>
      <w:r w:rsidRPr="00E56AA3">
        <w:t xml:space="preserve"> (</w:t>
      </w:r>
      <w:smartTag w:uri="urn:schemas-microsoft-com:office:smarttags" w:element="metricconverter">
        <w:smartTagPr>
          <w:attr w:name="ProductID" w:val="1552 г"/>
        </w:smartTagPr>
        <w:r w:rsidRPr="00E56AA3">
          <w:t>1552 г</w:t>
        </w:r>
      </w:smartTag>
      <w:r w:rsidRPr="00E56AA3">
        <w:t xml:space="preserve">.) и </w:t>
      </w:r>
      <w:r w:rsidRPr="00E56AA3">
        <w:rPr>
          <w:u w:val="single"/>
        </w:rPr>
        <w:t>Астраханского ханства</w:t>
      </w:r>
      <w:r w:rsidRPr="00E56AA3">
        <w:t xml:space="preserve"> (1554–1556 гг.): цель и значение для России и народов Поволжья. Успешное начало Ливонской войны (1558–1583 гг.): цели и результаты.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Формирование</w:t>
      </w:r>
      <w:r w:rsidRPr="00E56AA3">
        <w:t xml:space="preserve"> самобытной </w:t>
      </w:r>
      <w:r w:rsidRPr="00E56AA3">
        <w:rPr>
          <w:u w:val="single"/>
        </w:rPr>
        <w:t>культуры Российского государства</w:t>
      </w:r>
      <w:r w:rsidRPr="00E56AA3">
        <w:t xml:space="preserve"> </w:t>
      </w:r>
      <w:r w:rsidRPr="00E56AA3">
        <w:rPr>
          <w:i/>
          <w:iCs/>
        </w:rPr>
        <w:t>(шатровый стиль, книжная культура, бытовые правила и «Домострой»)</w:t>
      </w:r>
      <w:r w:rsidRPr="00E56AA3">
        <w:t xml:space="preserve">. </w:t>
      </w:r>
      <w:r w:rsidRPr="00E56AA3">
        <w:rPr>
          <w:u w:val="single"/>
        </w:rPr>
        <w:t>Иван Федоров и начало книгопечатания</w:t>
      </w:r>
      <w:r w:rsidRPr="00E56AA3">
        <w:t xml:space="preserve"> (</w:t>
      </w:r>
      <w:smartTag w:uri="urn:schemas-microsoft-com:office:smarttags" w:element="metricconverter">
        <w:smartTagPr>
          <w:attr w:name="ProductID" w:val="1564 г"/>
        </w:smartTagPr>
        <w:r w:rsidRPr="00E56AA3">
          <w:t>1564 г</w:t>
        </w:r>
      </w:smartTag>
      <w:r w:rsidRPr="00E56AA3">
        <w:t xml:space="preserve">. – «Апостол»). </w:t>
      </w:r>
      <w:r w:rsidRPr="00E56AA3">
        <w:rPr>
          <w:u w:val="single"/>
        </w:rPr>
        <w:t>Опричнина</w:t>
      </w:r>
      <w:r w:rsidRPr="00E56AA3">
        <w:t xml:space="preserve"> (1565–1572 гг.): цели, методы, результаты. Вопрос о пределах </w:t>
      </w:r>
      <w:r w:rsidRPr="00E56AA3">
        <w:rPr>
          <w:u w:val="single"/>
        </w:rPr>
        <w:t>царской власти</w:t>
      </w:r>
      <w:r w:rsidRPr="00E56AA3">
        <w:t xml:space="preserve">. </w:t>
      </w:r>
      <w:r w:rsidRPr="00E56AA3">
        <w:rPr>
          <w:i/>
          <w:iCs/>
        </w:rPr>
        <w:t>Окончание Ливонской войны и ее итоги. Разорение страны.</w:t>
      </w:r>
      <w:r w:rsidRPr="00E56AA3">
        <w:t xml:space="preserve"> Поход Ермака (1581–1582 гг.) и </w:t>
      </w:r>
      <w:r w:rsidRPr="00E56AA3">
        <w:rPr>
          <w:u w:val="single"/>
        </w:rPr>
        <w:t>присоединение Западной Сибири</w:t>
      </w:r>
      <w:r w:rsidRPr="00E56AA3">
        <w:t xml:space="preserve">: цели, значение для России и сибирских народов. </w:t>
      </w:r>
      <w:r w:rsidRPr="00E56AA3">
        <w:rPr>
          <w:i/>
          <w:iCs/>
        </w:rPr>
        <w:t>Пресечение династии московских Рюриковичей.</w:t>
      </w:r>
      <w:r w:rsidRPr="00E56AA3">
        <w:t xml:space="preserve"> Избрание на царство Бориса Годунова и его политика. Социально-экономические трудности и движение к крепостному праву.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Смута начала XVII века</w:t>
      </w:r>
      <w:r w:rsidRPr="00E56AA3">
        <w:t>: причины, участники, основные вехи (</w:t>
      </w:r>
      <w:smartTag w:uri="urn:schemas-microsoft-com:office:smarttags" w:element="metricconverter">
        <w:smartTagPr>
          <w:attr w:name="ProductID" w:val="1604 г"/>
        </w:smartTagPr>
        <w:r w:rsidRPr="00E56AA3">
          <w:t>1604 г</w:t>
        </w:r>
      </w:smartTag>
      <w:r w:rsidRPr="00E56AA3">
        <w:t xml:space="preserve">., </w:t>
      </w:r>
      <w:smartTag w:uri="urn:schemas-microsoft-com:office:smarttags" w:element="metricconverter">
        <w:smartTagPr>
          <w:attr w:name="ProductID" w:val="1610 г"/>
        </w:smartTagPr>
        <w:r w:rsidRPr="00E56AA3">
          <w:t>1610 г</w:t>
        </w:r>
      </w:smartTag>
      <w:r w:rsidRPr="00E56AA3">
        <w:t xml:space="preserve">., </w:t>
      </w:r>
      <w:smartTag w:uri="urn:schemas-microsoft-com:office:smarttags" w:element="metricconverter">
        <w:smartTagPr>
          <w:attr w:name="ProductID" w:val="1612 г"/>
        </w:smartTagPr>
        <w:r w:rsidRPr="00E56AA3">
          <w:t>1612 г</w:t>
        </w:r>
      </w:smartTag>
      <w:r w:rsidRPr="00E56AA3">
        <w:t xml:space="preserve">.). Самозванцы (Лжедмитрий I). </w:t>
      </w:r>
      <w:r w:rsidRPr="00E56AA3">
        <w:rPr>
          <w:u w:val="single"/>
        </w:rPr>
        <w:t>Внешняя экспансия</w:t>
      </w:r>
      <w:r w:rsidRPr="00E56AA3">
        <w:t xml:space="preserve"> Польши и Швеции (1609–1618 гг.): цели и результаты. Объединение разнородных сил для спасения страны. Ополчение </w:t>
      </w:r>
      <w:r w:rsidRPr="00E56AA3">
        <w:rPr>
          <w:u w:val="single"/>
        </w:rPr>
        <w:t>К. Минина и Д.М. Пожарского</w:t>
      </w:r>
      <w:r w:rsidRPr="00E56AA3">
        <w:t xml:space="preserve">. Освобождение Москвы. Земский собор 1613 года и избрание династии </w:t>
      </w:r>
      <w:r w:rsidRPr="00E56AA3">
        <w:rPr>
          <w:u w:val="single"/>
        </w:rPr>
        <w:t>Романовых</w:t>
      </w:r>
      <w:r w:rsidRPr="00E56AA3">
        <w:t xml:space="preserve">. </w:t>
      </w:r>
    </w:p>
    <w:p w:rsidR="002E4A6C" w:rsidRPr="00E56AA3" w:rsidRDefault="00914FE5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Тема 6 </w:t>
      </w:r>
      <w:r w:rsidR="001C7472" w:rsidRPr="00E56AA3">
        <w:rPr>
          <w:b/>
          <w:bCs/>
          <w:i/>
          <w:iCs/>
        </w:rPr>
        <w:t>. Россия в 1613</w:t>
      </w:r>
      <w:r w:rsidR="002E4A6C" w:rsidRPr="00E56AA3">
        <w:rPr>
          <w:b/>
          <w:bCs/>
          <w:i/>
          <w:iCs/>
        </w:rPr>
        <w:t>–1689 гг. (5 ч.)</w:t>
      </w:r>
      <w:r w:rsidR="002E4A6C"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Ликвидация последствий Смуты</w:t>
      </w:r>
      <w:r w:rsidRPr="00E56AA3">
        <w:t xml:space="preserve"> (восстановление хозяйства, государственного управления, международного положения). </w:t>
      </w:r>
      <w:r w:rsidRPr="00E56AA3">
        <w:rPr>
          <w:u w:val="single"/>
        </w:rPr>
        <w:t>Развитие торговых связей</w:t>
      </w:r>
      <w:r w:rsidRPr="00E56AA3">
        <w:t xml:space="preserve"> (ярмарки и другие признаки формирования всероссийского рынка). Мануфактуры. </w:t>
      </w:r>
      <w:r w:rsidRPr="00E56AA3">
        <w:rPr>
          <w:i/>
          <w:iCs/>
        </w:rPr>
        <w:t>Активизация связей с Западной Европой.</w:t>
      </w:r>
      <w:r w:rsidRPr="00E56AA3">
        <w:t xml:space="preserve"> Вопрос об отставании России от Запада.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Правление </w:t>
      </w:r>
      <w:r w:rsidRPr="00E56AA3">
        <w:rPr>
          <w:u w:val="single"/>
        </w:rPr>
        <w:t>первых Романовых</w:t>
      </w:r>
      <w:r w:rsidRPr="00E56AA3">
        <w:t xml:space="preserve"> – Михаила Федоровича (1613–1645 гг.) и Алексея Михайловича (1645–1676 гг.) – от сословно-представительной монархии к самодержавию </w:t>
      </w:r>
      <w:r w:rsidRPr="00E56AA3">
        <w:rPr>
          <w:i/>
          <w:iCs/>
        </w:rPr>
        <w:t>(прекращение созыва Земских соборов, рост значения приказов, ростки регулярной армии)</w:t>
      </w:r>
      <w:r w:rsidRPr="00E56AA3">
        <w:t xml:space="preserve">. </w:t>
      </w:r>
      <w:r w:rsidRPr="00E56AA3">
        <w:rPr>
          <w:u w:val="single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E56AA3">
          <w:rPr>
            <w:u w:val="single"/>
          </w:rPr>
          <w:t>1649 г</w:t>
        </w:r>
      </w:smartTag>
      <w:r w:rsidRPr="00E56AA3">
        <w:rPr>
          <w:u w:val="single"/>
        </w:rPr>
        <w:t>.</w:t>
      </w:r>
      <w:r w:rsidRPr="00E56AA3">
        <w:t xml:space="preserve">: цели, выработка, значение, </w:t>
      </w:r>
      <w:r w:rsidRPr="00E56AA3">
        <w:rPr>
          <w:u w:val="single"/>
        </w:rPr>
        <w:t>юридическое оформление крепостного права</w:t>
      </w:r>
      <w:r w:rsidRPr="00E56AA3">
        <w:t xml:space="preserve">. </w:t>
      </w:r>
      <w:r w:rsidRPr="00E56AA3">
        <w:rPr>
          <w:u w:val="single"/>
        </w:rPr>
        <w:t>Народные движения второй половины XVII века</w:t>
      </w:r>
      <w:r w:rsidRPr="00E56AA3">
        <w:t xml:space="preserve">: причины и последствия Соляного бунта </w:t>
      </w:r>
      <w:smartTag w:uri="urn:schemas-microsoft-com:office:smarttags" w:element="metricconverter">
        <w:smartTagPr>
          <w:attr w:name="ProductID" w:val="1648 г"/>
        </w:smartTagPr>
        <w:r w:rsidRPr="00E56AA3">
          <w:t>1648 г</w:t>
        </w:r>
      </w:smartTag>
      <w:r w:rsidRPr="00E56AA3">
        <w:t xml:space="preserve">., </w:t>
      </w:r>
      <w:r w:rsidRPr="00E56AA3">
        <w:rPr>
          <w:i/>
          <w:iCs/>
        </w:rPr>
        <w:t xml:space="preserve">Медного бунта </w:t>
      </w:r>
      <w:smartTag w:uri="urn:schemas-microsoft-com:office:smarttags" w:element="metricconverter">
        <w:smartTagPr>
          <w:attr w:name="ProductID" w:val="1662 г"/>
        </w:smartTagPr>
        <w:r w:rsidRPr="00E56AA3">
          <w:rPr>
            <w:i/>
            <w:iCs/>
          </w:rPr>
          <w:t>1662 г</w:t>
        </w:r>
      </w:smartTag>
      <w:r w:rsidRPr="00E56AA3">
        <w:rPr>
          <w:i/>
          <w:iCs/>
        </w:rPr>
        <w:t>.</w:t>
      </w:r>
      <w:r w:rsidRPr="00E56AA3">
        <w:t xml:space="preserve"> </w:t>
      </w:r>
      <w:r w:rsidRPr="00E56AA3">
        <w:rPr>
          <w:u w:val="single"/>
        </w:rPr>
        <w:t>Внешняя политика России в XVII в.</w:t>
      </w:r>
      <w:r w:rsidRPr="00E56AA3">
        <w:t xml:space="preserve">: </w:t>
      </w:r>
      <w:r w:rsidRPr="00E56AA3">
        <w:rPr>
          <w:i/>
          <w:iCs/>
        </w:rPr>
        <w:t>борьба за статус европейской великой державы,</w:t>
      </w:r>
      <w:r w:rsidRPr="00E56AA3">
        <w:t xml:space="preserve"> </w:t>
      </w:r>
      <w:r w:rsidRPr="00E56AA3">
        <w:rPr>
          <w:u w:val="single"/>
        </w:rPr>
        <w:t>вхождение в состав России Левобережной Украины на правах автономии</w:t>
      </w:r>
      <w:r w:rsidRPr="00E56AA3">
        <w:t xml:space="preserve"> (гетман Б.Хмельницкий, решения и договоры 1653–1654, 1667 годов), присоединение и освоение Сибири. </w:t>
      </w:r>
      <w:r w:rsidRPr="00E56AA3">
        <w:rPr>
          <w:i/>
          <w:iCs/>
        </w:rPr>
        <w:t>Положение различных народов в многонациональном Российском государстве.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i/>
          <w:iCs/>
        </w:rPr>
        <w:lastRenderedPageBreak/>
        <w:t>Значение православия в жизни страны.</w:t>
      </w:r>
      <w:r w:rsidRPr="00E56AA3">
        <w:t xml:space="preserve"> </w:t>
      </w:r>
      <w:r w:rsidRPr="00E56AA3">
        <w:rPr>
          <w:u w:val="single"/>
        </w:rPr>
        <w:t>Церковный раскол</w:t>
      </w:r>
      <w:r w:rsidRPr="00E56AA3">
        <w:t xml:space="preserve"> (середины XVII века): реформы в церкви и причины раскола, позиции </w:t>
      </w:r>
      <w:r w:rsidRPr="00E56AA3">
        <w:rPr>
          <w:u w:val="single"/>
        </w:rPr>
        <w:t>Никона</w:t>
      </w:r>
      <w:r w:rsidRPr="00E56AA3">
        <w:t xml:space="preserve"> и </w:t>
      </w:r>
      <w:r w:rsidRPr="00E56AA3">
        <w:rPr>
          <w:u w:val="single"/>
        </w:rPr>
        <w:t>Аввакума</w:t>
      </w:r>
      <w:r w:rsidRPr="00E56AA3">
        <w:t xml:space="preserve">, возникновение старообрядчества, последствия раскола. Конфликт Никона и царя. Восстание под предводительством </w:t>
      </w:r>
      <w:r w:rsidRPr="00E56AA3">
        <w:rPr>
          <w:u w:val="single"/>
        </w:rPr>
        <w:t>Степана Разина</w:t>
      </w:r>
      <w:r w:rsidRPr="00E56AA3">
        <w:t xml:space="preserve">: причины, участники и итоги. Соотношение традиций и новых европейских элементов в культуре России XVII века: развитие образования (школы и Славяно-греко-латинская академия) и научных знаний, усиление светских элементов </w:t>
      </w:r>
      <w:r w:rsidRPr="00E56AA3">
        <w:rPr>
          <w:i/>
          <w:iCs/>
        </w:rPr>
        <w:t>в литературе, архитектуре, живописи. Единство и особенности быта и нравов знати и простых сословий допетровской Руси.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Обобщение и контроль по </w:t>
      </w:r>
      <w:r w:rsidR="00914FE5" w:rsidRPr="00E56AA3">
        <w:rPr>
          <w:b/>
          <w:bCs/>
          <w:i/>
          <w:iCs/>
        </w:rPr>
        <w:t>темам 5,6 -</w:t>
      </w:r>
      <w:r w:rsidRPr="00E56AA3">
        <w:rPr>
          <w:b/>
          <w:bCs/>
          <w:i/>
          <w:iCs/>
        </w:rPr>
        <w:t xml:space="preserve"> (</w:t>
      </w:r>
      <w:r w:rsidR="001C7472" w:rsidRPr="00E56AA3">
        <w:rPr>
          <w:b/>
          <w:bCs/>
          <w:i/>
          <w:iCs/>
        </w:rPr>
        <w:t>3</w:t>
      </w:r>
      <w:r w:rsidRPr="00E56AA3">
        <w:rPr>
          <w:b/>
          <w:bCs/>
          <w:i/>
          <w:iCs/>
        </w:rPr>
        <w:t xml:space="preserve"> ч.).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i/>
          <w:iCs/>
        </w:rPr>
        <w:t>Модуль 4.</w:t>
      </w:r>
      <w:r w:rsidRPr="00E56AA3">
        <w:t xml:space="preserve"> </w:t>
      </w:r>
      <w:r w:rsidRPr="00E56AA3">
        <w:rPr>
          <w:b/>
          <w:bCs/>
        </w:rPr>
        <w:t xml:space="preserve">Российская история: Становление Российской империи. XVIII век.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Тема </w:t>
      </w:r>
      <w:r w:rsidR="00914FE5" w:rsidRPr="00E56AA3">
        <w:rPr>
          <w:b/>
          <w:bCs/>
          <w:i/>
          <w:iCs/>
        </w:rPr>
        <w:t>7</w:t>
      </w:r>
      <w:r w:rsidRPr="00E56AA3">
        <w:rPr>
          <w:b/>
          <w:bCs/>
          <w:i/>
          <w:iCs/>
        </w:rPr>
        <w:t xml:space="preserve">. Преобразования Петра I. Россия в 1682–1725 гг. (5 ч.)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Петр I</w:t>
      </w:r>
      <w:r w:rsidRPr="00E56AA3">
        <w:t xml:space="preserve"> (1682–1725 гг.): воспитание, образование и черты характера, устремления, </w:t>
      </w:r>
      <w:r w:rsidRPr="00E56AA3">
        <w:rPr>
          <w:i/>
          <w:iCs/>
        </w:rPr>
        <w:t>трудный путь к престолу.</w:t>
      </w:r>
      <w:r w:rsidRPr="00E56AA3">
        <w:t xml:space="preserve"> Вопрос о причинах начала преобразований. Первые европейские реформы: календарь, внешний вид подданных, правила этикета. </w:t>
      </w:r>
      <w:r w:rsidRPr="00E56AA3">
        <w:rPr>
          <w:u w:val="single"/>
        </w:rPr>
        <w:t>Северная война</w:t>
      </w:r>
      <w:r w:rsidRPr="00E56AA3">
        <w:t xml:space="preserve"> (1700–1721 гг.): причины, участники, основные события (</w:t>
      </w:r>
      <w:smartTag w:uri="urn:schemas-microsoft-com:office:smarttags" w:element="metricconverter">
        <w:smartTagPr>
          <w:attr w:name="ProductID" w:val="1700 г"/>
        </w:smartTagPr>
        <w:r w:rsidRPr="00E56AA3">
          <w:t>1700 г</w:t>
        </w:r>
      </w:smartTag>
      <w:r w:rsidRPr="00E56AA3">
        <w:t xml:space="preserve">. – Нарва, </w:t>
      </w:r>
      <w:smartTag w:uri="urn:schemas-microsoft-com:office:smarttags" w:element="metricconverter">
        <w:smartTagPr>
          <w:attr w:name="ProductID" w:val="1703 г"/>
        </w:smartTagPr>
        <w:r w:rsidRPr="00E56AA3">
          <w:t>1703 г</w:t>
        </w:r>
      </w:smartTag>
      <w:r w:rsidRPr="00E56AA3">
        <w:t xml:space="preserve">. – Санкт-Петербург, </w:t>
      </w:r>
      <w:smartTag w:uri="urn:schemas-microsoft-com:office:smarttags" w:element="metricconverter">
        <w:smartTagPr>
          <w:attr w:name="ProductID" w:val="1709 г"/>
        </w:smartTagPr>
        <w:r w:rsidRPr="00E56AA3">
          <w:t>1709 г</w:t>
        </w:r>
      </w:smartTag>
      <w:r w:rsidRPr="00E56AA3">
        <w:t xml:space="preserve">. – Полтава, </w:t>
      </w:r>
      <w:smartTag w:uri="urn:schemas-microsoft-com:office:smarttags" w:element="metricconverter">
        <w:smartTagPr>
          <w:attr w:name="ProductID" w:val="1714 г"/>
        </w:smartTagPr>
        <w:r w:rsidRPr="00E56AA3">
          <w:t>1714 г</w:t>
        </w:r>
      </w:smartTag>
      <w:r w:rsidRPr="00E56AA3">
        <w:t xml:space="preserve">. – Гангут). </w:t>
      </w:r>
      <w:r w:rsidRPr="00E56AA3">
        <w:rPr>
          <w:u w:val="single"/>
        </w:rPr>
        <w:t>Создание регулярной армии и флота</w:t>
      </w:r>
      <w:r w:rsidRPr="00E56AA3">
        <w:t xml:space="preserve">: цели и средства, рекрутские наборы. </w:t>
      </w:r>
      <w:r w:rsidRPr="00E56AA3">
        <w:rPr>
          <w:i/>
          <w:iCs/>
        </w:rPr>
        <w:t>Заводское строительство.</w:t>
      </w:r>
      <w:r w:rsidRPr="00E56AA3">
        <w:t xml:space="preserve"> Положение простого народа: рост повинностей, подушная подать. Ништадский мир 1721 года и </w:t>
      </w:r>
      <w:r w:rsidRPr="00E56AA3">
        <w:rPr>
          <w:u w:val="single"/>
        </w:rPr>
        <w:t>образование Российской империи</w:t>
      </w:r>
      <w:r w:rsidRPr="00E56AA3">
        <w:t xml:space="preserve">. </w:t>
      </w:r>
      <w:r w:rsidRPr="00E56AA3">
        <w:rPr>
          <w:i/>
          <w:iCs/>
        </w:rPr>
        <w:t>Укрепление международного положения.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Абсолютизм Петра Великого</w:t>
      </w:r>
      <w:r w:rsidRPr="00E56AA3">
        <w:t xml:space="preserve">: положение императора, Сенат, коллегии, губернаторы. Табель о рангах как реформа дворянства и чиновничества. </w:t>
      </w:r>
      <w:r w:rsidRPr="00E56AA3">
        <w:rPr>
          <w:i/>
          <w:iCs/>
        </w:rPr>
        <w:t>Подчинение церкви государству.</w:t>
      </w:r>
      <w:r w:rsidRPr="00E56AA3">
        <w:t xml:space="preserve"> </w:t>
      </w:r>
      <w:r w:rsidRPr="00E56AA3">
        <w:rPr>
          <w:u w:val="single"/>
        </w:rPr>
        <w:t>Светский, рациональный характер культуры</w:t>
      </w:r>
      <w:r w:rsidRPr="00E56AA3">
        <w:t xml:space="preserve">: европеизация </w:t>
      </w:r>
      <w:r w:rsidRPr="00E56AA3">
        <w:rPr>
          <w:u w:val="single"/>
        </w:rPr>
        <w:t>науки</w:t>
      </w:r>
      <w:r w:rsidRPr="00E56AA3">
        <w:t xml:space="preserve"> (Академия наук, первый музей, первая библиотека), </w:t>
      </w:r>
      <w:r w:rsidRPr="00E56AA3">
        <w:rPr>
          <w:u w:val="single"/>
        </w:rPr>
        <w:t>образования</w:t>
      </w:r>
      <w:r w:rsidRPr="00E56AA3">
        <w:t xml:space="preserve"> </w:t>
      </w:r>
      <w:r w:rsidRPr="00E56AA3">
        <w:rPr>
          <w:i/>
          <w:iCs/>
        </w:rPr>
        <w:t>(система школ, учебники)</w:t>
      </w:r>
      <w:r w:rsidRPr="00E56AA3">
        <w:t xml:space="preserve"> и </w:t>
      </w:r>
      <w:r w:rsidRPr="00E56AA3">
        <w:rPr>
          <w:u w:val="single"/>
        </w:rPr>
        <w:t>искусства</w:t>
      </w:r>
      <w:r w:rsidRPr="00E56AA3">
        <w:t xml:space="preserve"> (</w:t>
      </w:r>
      <w:r w:rsidRPr="00E56AA3">
        <w:rPr>
          <w:i/>
          <w:iCs/>
        </w:rPr>
        <w:t>регулярное градостроительство</w:t>
      </w:r>
      <w:r w:rsidRPr="00E56AA3">
        <w:t xml:space="preserve">, Петропавловский собор, </w:t>
      </w:r>
      <w:r w:rsidRPr="00E56AA3">
        <w:rPr>
          <w:i/>
          <w:iCs/>
        </w:rPr>
        <w:t>светский портрет</w:t>
      </w:r>
      <w:r w:rsidRPr="00E56AA3">
        <w:t xml:space="preserve">).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Тема </w:t>
      </w:r>
      <w:r w:rsidR="00914FE5" w:rsidRPr="00E56AA3">
        <w:rPr>
          <w:b/>
          <w:bCs/>
          <w:i/>
          <w:iCs/>
        </w:rPr>
        <w:t>8</w:t>
      </w:r>
      <w:r w:rsidRPr="00E56AA3">
        <w:rPr>
          <w:b/>
          <w:bCs/>
          <w:i/>
          <w:iCs/>
        </w:rPr>
        <w:t>. Российская империя. 1725–1801 гг. (</w:t>
      </w:r>
      <w:r w:rsidR="001C7472" w:rsidRPr="00E56AA3">
        <w:rPr>
          <w:b/>
          <w:bCs/>
          <w:i/>
          <w:iCs/>
        </w:rPr>
        <w:t>10</w:t>
      </w:r>
      <w:r w:rsidRPr="00E56AA3">
        <w:rPr>
          <w:b/>
          <w:bCs/>
          <w:i/>
          <w:iCs/>
        </w:rPr>
        <w:t xml:space="preserve"> ч.)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u w:val="single"/>
        </w:rPr>
        <w:t>Дворцовые перевороты</w:t>
      </w:r>
      <w:r w:rsidRPr="00E56AA3">
        <w:t xml:space="preserve"> (1725–1762 гг.): причины и значение, роль дворянской гвардии. </w:t>
      </w:r>
      <w:r w:rsidRPr="00E56AA3">
        <w:rPr>
          <w:u w:val="single"/>
        </w:rPr>
        <w:t>Фаворитизм</w:t>
      </w:r>
      <w:r w:rsidRPr="00E56AA3">
        <w:t xml:space="preserve"> – роль в истории страны (</w:t>
      </w:r>
      <w:r w:rsidRPr="00E56AA3">
        <w:rPr>
          <w:i/>
          <w:iCs/>
        </w:rPr>
        <w:t>фавориты</w:t>
      </w:r>
      <w:r w:rsidRPr="00E56AA3">
        <w:t xml:space="preserve"> Анны Иоанновны и Елизаветы Петровны). </w:t>
      </w:r>
      <w:r w:rsidRPr="00E56AA3">
        <w:rPr>
          <w:u w:val="single"/>
        </w:rPr>
        <w:t>Расширение прав и привилегий дворянства</w:t>
      </w:r>
      <w:r w:rsidRPr="00E56AA3">
        <w:t xml:space="preserve">: причины, </w:t>
      </w:r>
      <w:r w:rsidRPr="00E56AA3">
        <w:rPr>
          <w:i/>
          <w:iCs/>
        </w:rPr>
        <w:t>основные вехи</w:t>
      </w:r>
      <w:r w:rsidRPr="00E56AA3">
        <w:t xml:space="preserve">, указ о вольности дворянской 1762 года. Вопрос о соотношении крепостничества и капитализма. </w:t>
      </w:r>
      <w:r w:rsidRPr="00E56AA3">
        <w:rPr>
          <w:u w:val="single"/>
        </w:rPr>
        <w:t>Крепостнический характер экономики</w:t>
      </w:r>
      <w:r w:rsidRPr="00E56AA3">
        <w:t xml:space="preserve"> (рост оброков и барщины, крепостной труд на мануфактурах) и </w:t>
      </w:r>
      <w:r w:rsidRPr="00E56AA3">
        <w:rPr>
          <w:u w:val="single"/>
        </w:rPr>
        <w:t>зарождение капиталистических отношений</w:t>
      </w:r>
      <w:r w:rsidRPr="00E56AA3">
        <w:t xml:space="preserve"> (развитие торговли, включение в мировой рынок, развитие мануфактурной промышленности). </w:t>
      </w:r>
      <w:r w:rsidRPr="00E56AA3">
        <w:rPr>
          <w:u w:val="single"/>
        </w:rPr>
        <w:t>Просвещенный абсолютизм Екатерины II</w:t>
      </w:r>
      <w:r w:rsidRPr="00E56AA3">
        <w:t xml:space="preserve"> (1762–1796 гг.), черты личности и цели императрицы, </w:t>
      </w:r>
      <w:r w:rsidRPr="00E56AA3">
        <w:rPr>
          <w:i/>
          <w:iCs/>
        </w:rPr>
        <w:t>«Уложенная комиссия» (цели и результаты)</w:t>
      </w:r>
      <w:r w:rsidRPr="00E56AA3">
        <w:t xml:space="preserve">. </w:t>
      </w:r>
      <w:r w:rsidRPr="00E56AA3">
        <w:rPr>
          <w:u w:val="single"/>
        </w:rPr>
        <w:t>Социальные движения</w:t>
      </w:r>
      <w:r w:rsidRPr="00E56AA3">
        <w:t xml:space="preserve"> и восстание </w:t>
      </w:r>
      <w:r w:rsidRPr="00E56AA3">
        <w:rPr>
          <w:u w:val="single"/>
        </w:rPr>
        <w:t>Е.И. Пугачева</w:t>
      </w:r>
      <w:r w:rsidRPr="00E56AA3">
        <w:t xml:space="preserve">: причины, состав участников, итоги и значение для страны.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i/>
          <w:iCs/>
        </w:rPr>
        <w:t>Великодержавная политика России и вопрос о причинах и значении роста территории империи.</w:t>
      </w:r>
      <w:r w:rsidRPr="00E56AA3">
        <w:t xml:space="preserve"> </w:t>
      </w:r>
      <w:r w:rsidRPr="00E56AA3">
        <w:rPr>
          <w:u w:val="single"/>
        </w:rPr>
        <w:t>Россия в войнах второй половины XVIII в.</w:t>
      </w:r>
      <w:r w:rsidRPr="00E56AA3">
        <w:t xml:space="preserve">: русско-турецкие войны, присоединения в Причерноморье и на Кавказе, участие в разделах Польши. </w:t>
      </w:r>
      <w:r w:rsidRPr="00E56AA3">
        <w:rPr>
          <w:u w:val="single"/>
        </w:rPr>
        <w:t>А.В. Суворов и Ф.Ф. Ушаков</w:t>
      </w:r>
      <w:r w:rsidRPr="00E56AA3">
        <w:t xml:space="preserve">: талант военачальника, черты личности. </w:t>
      </w:r>
      <w:r w:rsidRPr="00E56AA3">
        <w:rPr>
          <w:i/>
          <w:iCs/>
        </w:rPr>
        <w:t>Положение различных народов Российской империи.</w:t>
      </w:r>
      <w:r w:rsidRPr="00E56AA3">
        <w:t xml:space="preserve"> 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t xml:space="preserve">Просветительские реформы Екатерины II: </w:t>
      </w:r>
      <w:r w:rsidRPr="00E56AA3">
        <w:rPr>
          <w:i/>
          <w:iCs/>
        </w:rPr>
        <w:t>губернская, образования</w:t>
      </w:r>
      <w:r w:rsidRPr="00E56AA3">
        <w:t xml:space="preserve"> и их значение. </w:t>
      </w:r>
      <w:r w:rsidRPr="00E56AA3">
        <w:rPr>
          <w:u w:val="single"/>
        </w:rPr>
        <w:t>Оформление сословного строя</w:t>
      </w:r>
      <w:r w:rsidRPr="00E56AA3">
        <w:t xml:space="preserve">: «Жалованные грамоты» дворянству и городам, </w:t>
      </w:r>
      <w:r w:rsidRPr="00E56AA3">
        <w:rPr>
          <w:i/>
          <w:iCs/>
        </w:rPr>
        <w:t>сословное самоуправление.</w:t>
      </w:r>
      <w:r w:rsidRPr="00E56AA3">
        <w:t xml:space="preserve"> </w:t>
      </w:r>
      <w:r w:rsidRPr="00E56AA3">
        <w:rPr>
          <w:u w:val="single"/>
        </w:rPr>
        <w:t>Светский, рациональный характер культуры: наука и образование</w:t>
      </w:r>
      <w:r w:rsidRPr="00E56AA3">
        <w:t xml:space="preserve"> (Московский университет </w:t>
      </w:r>
      <w:smartTag w:uri="urn:schemas-microsoft-com:office:smarttags" w:element="metricconverter">
        <w:smartTagPr>
          <w:attr w:name="ProductID" w:val="1755 г"/>
        </w:smartTagPr>
        <w:r w:rsidRPr="00E56AA3">
          <w:lastRenderedPageBreak/>
          <w:t>1755 г</w:t>
        </w:r>
      </w:smartTag>
      <w:r w:rsidRPr="00E56AA3">
        <w:t xml:space="preserve">.), </w:t>
      </w:r>
      <w:r w:rsidRPr="00E56AA3">
        <w:rPr>
          <w:u w:val="single"/>
        </w:rPr>
        <w:t>литература</w:t>
      </w:r>
      <w:r w:rsidRPr="00E56AA3">
        <w:t xml:space="preserve"> (</w:t>
      </w:r>
      <w:r w:rsidRPr="00E56AA3">
        <w:rPr>
          <w:i/>
          <w:iCs/>
        </w:rPr>
        <w:t>Г.Р.Державин и другие</w:t>
      </w:r>
      <w:r w:rsidRPr="00E56AA3">
        <w:t xml:space="preserve">) и </w:t>
      </w:r>
      <w:r w:rsidRPr="00E56AA3">
        <w:rPr>
          <w:u w:val="single"/>
        </w:rPr>
        <w:t>искусство</w:t>
      </w:r>
      <w:r w:rsidRPr="00E56AA3">
        <w:t xml:space="preserve"> (</w:t>
      </w:r>
      <w:r w:rsidRPr="00E56AA3">
        <w:rPr>
          <w:i/>
          <w:iCs/>
        </w:rPr>
        <w:t>Академия художеств,</w:t>
      </w:r>
      <w:r w:rsidRPr="00E56AA3">
        <w:t xml:space="preserve"> европейские художественные стили в России – барокко и классицизм). Вопросы </w:t>
      </w:r>
      <w:r w:rsidRPr="00E56AA3">
        <w:rPr>
          <w:u w:val="single"/>
        </w:rPr>
        <w:t>о взаимосвязи и взаимовлиянии российской и мировой культуры</w:t>
      </w:r>
      <w:r w:rsidRPr="00E56AA3">
        <w:t xml:space="preserve"> в XVIII веке. </w:t>
      </w:r>
      <w:r w:rsidRPr="00E56AA3">
        <w:rPr>
          <w:u w:val="single"/>
        </w:rPr>
        <w:t>М.В.Ломоносов</w:t>
      </w:r>
      <w:r w:rsidRPr="00E56AA3">
        <w:t xml:space="preserve">: судьба и вклад в российскую культуру. </w:t>
      </w:r>
    </w:p>
    <w:p w:rsidR="002E4A6C" w:rsidRPr="00E56AA3" w:rsidRDefault="00B63B8F" w:rsidP="00914FE5">
      <w:pPr>
        <w:pStyle w:val="a3"/>
        <w:spacing w:before="0" w:after="0" w:line="360" w:lineRule="atLeast"/>
      </w:pPr>
      <w:r w:rsidRPr="00E56AA3">
        <w:rPr>
          <w:b/>
          <w:bCs/>
        </w:rPr>
        <w:t>Повторение (7</w:t>
      </w:r>
      <w:r w:rsidR="002E4A6C" w:rsidRPr="00E56AA3">
        <w:rPr>
          <w:b/>
          <w:bCs/>
        </w:rPr>
        <w:t xml:space="preserve"> ч.)</w:t>
      </w:r>
    </w:p>
    <w:p w:rsidR="002E4A6C" w:rsidRPr="00E56AA3" w:rsidRDefault="002E4A6C" w:rsidP="00914FE5">
      <w:pPr>
        <w:spacing w:line="360" w:lineRule="atLeast"/>
        <w:jc w:val="center"/>
      </w:pPr>
      <w:r w:rsidRPr="00E56AA3">
        <w:rPr>
          <w:b/>
          <w:bCs/>
        </w:rPr>
        <w:t>Требования к уровню подготовки учащихся в 7-м классе</w:t>
      </w:r>
    </w:p>
    <w:p w:rsidR="002E4A6C" w:rsidRPr="00E56AA3" w:rsidRDefault="002E4A6C" w:rsidP="00914FE5">
      <w:pPr>
        <w:pStyle w:val="a3"/>
        <w:spacing w:before="0" w:after="0" w:line="360" w:lineRule="atLeast"/>
      </w:pPr>
      <w:r w:rsidRPr="00E56AA3">
        <w:rPr>
          <w:b/>
          <w:bCs/>
          <w:i/>
          <w:iCs/>
        </w:rPr>
        <w:t xml:space="preserve">Умение объяснять разнообразие современного мира. </w:t>
      </w:r>
    </w:p>
    <w:p w:rsidR="002E4A6C" w:rsidRPr="00E56AA3" w:rsidRDefault="002E4A6C" w:rsidP="00914FE5">
      <w:pPr>
        <w:numPr>
          <w:ilvl w:val="0"/>
          <w:numId w:val="10"/>
        </w:numPr>
        <w:spacing w:line="360" w:lineRule="atLeast"/>
        <w:ind w:left="600" w:right="300"/>
      </w:pPr>
      <w:r w:rsidRPr="00E56AA3"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2E4A6C" w:rsidRPr="00E56AA3" w:rsidRDefault="002E4A6C" w:rsidP="00914FE5">
      <w:pPr>
        <w:numPr>
          <w:ilvl w:val="0"/>
          <w:numId w:val="10"/>
        </w:numPr>
        <w:spacing w:line="360" w:lineRule="atLeast"/>
        <w:ind w:left="600" w:right="300"/>
      </w:pPr>
      <w:r w:rsidRPr="00E56AA3">
        <w:t xml:space="preserve">Определять и объяснять временные границы ранней Новой истории всего человечества и истории России, разделять российскую историю раннего Нового времени на этапы и объяснять выбранное деление. </w:t>
      </w:r>
    </w:p>
    <w:p w:rsidR="002E4A6C" w:rsidRPr="00E56AA3" w:rsidRDefault="002E4A6C" w:rsidP="00914FE5">
      <w:pPr>
        <w:numPr>
          <w:ilvl w:val="0"/>
          <w:numId w:val="10"/>
        </w:numPr>
        <w:spacing w:line="360" w:lineRule="atLeast"/>
        <w:ind w:left="600" w:right="300"/>
      </w:pPr>
      <w:r w:rsidRPr="00E56AA3">
        <w:t xml:space="preserve">Различать в общемировой культуре и культуре России наследие и традиции аграрного общества и черты сложившиеся в ходе его разрушения в Новое время, определять уровень развития общества, используя данные понятия. </w:t>
      </w:r>
    </w:p>
    <w:p w:rsidR="002E4A6C" w:rsidRPr="00E56AA3" w:rsidRDefault="002E4A6C" w:rsidP="00914FE5">
      <w:pPr>
        <w:numPr>
          <w:ilvl w:val="0"/>
          <w:numId w:val="10"/>
        </w:numPr>
        <w:spacing w:line="360" w:lineRule="atLeast"/>
        <w:ind w:left="600" w:right="300"/>
      </w:pPr>
      <w:r w:rsidRPr="00E56AA3">
        <w:t xml:space="preserve">Отличать черты Западной цивилизации Нового времени от традиций цивилизаций Востока; определять и доказывать собственное мнение о месте России XVI–XVIII веков в системе мировых цивилизаций Запада и Востока. </w:t>
      </w:r>
    </w:p>
    <w:p w:rsidR="002E4A6C" w:rsidRPr="00E56AA3" w:rsidRDefault="002E4A6C" w:rsidP="00914FE5">
      <w:pPr>
        <w:numPr>
          <w:ilvl w:val="0"/>
          <w:numId w:val="10"/>
        </w:numPr>
        <w:spacing w:line="360" w:lineRule="atLeast"/>
        <w:ind w:left="600" w:right="300"/>
      </w:pPr>
      <w:r w:rsidRPr="00E56AA3">
        <w:t xml:space="preserve">В ходе решения учебных задач классифицировать и обобщать понятия (явления), развившиеся в эпоху раннего Нового времени: в экономике – капиталистические отношения, промышленный переворот; в общественном делении – классы, гражданское равноправие; в государственной жизни – абсолютизм, революция, реформы, конституционная монархия, республика; в культуре – гуманизм и Возрождение, идеи Просвещения и т.д. </w:t>
      </w:r>
    </w:p>
    <w:p w:rsidR="002E4A6C" w:rsidRPr="00E56AA3" w:rsidRDefault="002E4A6C" w:rsidP="00914FE5">
      <w:pPr>
        <w:spacing w:line="360" w:lineRule="atLeast"/>
      </w:pPr>
      <w:r w:rsidRPr="00E56AA3">
        <w:rPr>
          <w:b/>
          <w:bCs/>
          <w:i/>
          <w:iCs/>
        </w:rPr>
        <w:t>Умение рассматривать общественные процессы в развитии.</w:t>
      </w:r>
      <w:r w:rsidRPr="00E56AA3">
        <w:t xml:space="preserve"> </w:t>
      </w:r>
    </w:p>
    <w:p w:rsidR="002E4A6C" w:rsidRPr="00E56AA3" w:rsidRDefault="002E4A6C" w:rsidP="00914FE5">
      <w:pPr>
        <w:numPr>
          <w:ilvl w:val="0"/>
          <w:numId w:val="11"/>
        </w:numPr>
        <w:spacing w:line="360" w:lineRule="atLeast"/>
        <w:ind w:left="600" w:right="300"/>
      </w:pPr>
      <w:r w:rsidRPr="00E56AA3">
        <w:t xml:space="preserve">Определять основные причины и следствия разрушения аграрного общества в странах Запада и в России; а также реформ, революций и войн, сопровождающих этот сложный процесс. </w:t>
      </w:r>
    </w:p>
    <w:p w:rsidR="002E4A6C" w:rsidRPr="00E56AA3" w:rsidRDefault="002E4A6C" w:rsidP="00914FE5">
      <w:pPr>
        <w:numPr>
          <w:ilvl w:val="0"/>
          <w:numId w:val="11"/>
        </w:numPr>
        <w:spacing w:line="360" w:lineRule="atLeast"/>
        <w:ind w:left="600" w:right="300"/>
      </w:pPr>
      <w:r w:rsidRPr="00E56AA3">
        <w:t>Предлагать варианты мотивов поступков как известных исторических личностей (Колумб, Кромвель, Робеспьер, Иван Грозный, Петр Великий, Пугачев и др.), так и представителей различных общественных слоев и цивилизаций раннего Нового времени.</w:t>
      </w:r>
    </w:p>
    <w:p w:rsidR="002E4A6C" w:rsidRPr="00E56AA3" w:rsidRDefault="002E4A6C" w:rsidP="00914FE5">
      <w:pPr>
        <w:spacing w:line="360" w:lineRule="atLeast"/>
      </w:pPr>
      <w:r w:rsidRPr="00E56AA3">
        <w:rPr>
          <w:b/>
          <w:bCs/>
          <w:i/>
          <w:iCs/>
        </w:rPr>
        <w:t xml:space="preserve">Нравственное самоопределение. </w:t>
      </w:r>
    </w:p>
    <w:p w:rsidR="002E4A6C" w:rsidRPr="00E56AA3" w:rsidRDefault="002E4A6C" w:rsidP="00914FE5">
      <w:pPr>
        <w:numPr>
          <w:ilvl w:val="0"/>
          <w:numId w:val="12"/>
        </w:numPr>
        <w:spacing w:line="360" w:lineRule="atLeast"/>
        <w:ind w:left="600" w:right="300"/>
      </w:pPr>
      <w:r w:rsidRPr="00E56AA3">
        <w:t xml:space="preserve">Давать нравственную оценку (и объяснять ее с позиции гуманистических, духовных ценностей) использованию власти, поступкам различных общественных деятелей во времена реформ и революций, колониальных войн, народных восстаний, распространения идей гуманистов и просветителей. </w:t>
      </w:r>
    </w:p>
    <w:p w:rsidR="002E4A6C" w:rsidRPr="00E56AA3" w:rsidRDefault="002E4A6C" w:rsidP="00914FE5">
      <w:pPr>
        <w:numPr>
          <w:ilvl w:val="0"/>
          <w:numId w:val="12"/>
        </w:numPr>
        <w:spacing w:line="360" w:lineRule="atLeast"/>
        <w:ind w:left="600" w:right="300"/>
      </w:pPr>
      <w:r w:rsidRPr="00E56AA3">
        <w:t xml:space="preserve">При оценке исторических явлений выявлять гуманистические, нравственные ценности. </w:t>
      </w:r>
    </w:p>
    <w:p w:rsidR="002E4A6C" w:rsidRPr="00E56AA3" w:rsidRDefault="002E4A6C" w:rsidP="00914FE5">
      <w:pPr>
        <w:spacing w:line="360" w:lineRule="atLeast"/>
      </w:pPr>
      <w:r w:rsidRPr="00E56AA3">
        <w:rPr>
          <w:b/>
          <w:bCs/>
          <w:i/>
          <w:iCs/>
        </w:rPr>
        <w:t xml:space="preserve">Культурное и гражданско-патриотическое самоопределение. </w:t>
      </w:r>
    </w:p>
    <w:p w:rsidR="002E4A6C" w:rsidRPr="00E56AA3" w:rsidRDefault="002E4A6C" w:rsidP="00914FE5">
      <w:pPr>
        <w:numPr>
          <w:ilvl w:val="0"/>
          <w:numId w:val="13"/>
        </w:numPr>
        <w:spacing w:line="360" w:lineRule="atLeast"/>
        <w:ind w:left="600" w:right="300"/>
      </w:pPr>
      <w:r w:rsidRPr="00E56AA3"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2E4A6C" w:rsidRPr="00E56AA3" w:rsidRDefault="002E4A6C" w:rsidP="00914FE5">
      <w:pPr>
        <w:numPr>
          <w:ilvl w:val="0"/>
          <w:numId w:val="13"/>
        </w:numPr>
        <w:spacing w:line="360" w:lineRule="atLeast"/>
        <w:ind w:left="600" w:right="300"/>
      </w:pPr>
      <w:r w:rsidRPr="00E56AA3">
        <w:lastRenderedPageBreak/>
        <w:t xml:space="preserve"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</w:t>
      </w:r>
    </w:p>
    <w:p w:rsidR="002E4A6C" w:rsidRPr="00E56AA3" w:rsidRDefault="002E4A6C" w:rsidP="00914FE5">
      <w:pPr>
        <w:spacing w:line="360" w:lineRule="atLeast"/>
        <w:ind w:left="600" w:right="300"/>
      </w:pPr>
      <w:r w:rsidRPr="00E56AA3">
        <w:t xml:space="preserve">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C1050B" w:rsidRPr="00E56AA3" w:rsidRDefault="00C1050B" w:rsidP="00914FE5">
      <w:pPr>
        <w:spacing w:line="360" w:lineRule="atLeast"/>
        <w:ind w:left="600" w:right="300"/>
      </w:pPr>
    </w:p>
    <w:p w:rsidR="00C1050B" w:rsidRPr="00E56AA3" w:rsidRDefault="00C1050B" w:rsidP="00914FE5">
      <w:pPr>
        <w:spacing w:line="360" w:lineRule="atLeast"/>
        <w:ind w:left="600" w:right="300"/>
      </w:pPr>
    </w:p>
    <w:p w:rsidR="00955958" w:rsidRPr="00E56AA3" w:rsidRDefault="00955958" w:rsidP="00914FE5">
      <w:pPr>
        <w:pStyle w:val="c21"/>
        <w:spacing w:before="0" w:beforeAutospacing="0" w:after="0" w:afterAutospacing="0" w:line="270" w:lineRule="atLeast"/>
        <w:ind w:left="720" w:right="564"/>
        <w:jc w:val="center"/>
        <w:rPr>
          <w:rStyle w:val="c9"/>
          <w:b/>
        </w:rPr>
      </w:pPr>
      <w:r w:rsidRPr="00E56AA3">
        <w:rPr>
          <w:rStyle w:val="c9"/>
          <w:b/>
        </w:rPr>
        <w:t>Учебно- методическое обеспечение .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1. Карты по истории России;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2. Наглядные пособия (плакаты, схемы, портреты, карты по истории Российского        государства);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3. Дидактический материал (раздаточный материал);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4. Компьютер;</w:t>
      </w:r>
    </w:p>
    <w:p w:rsidR="00D432E7" w:rsidRPr="00E56AA3" w:rsidRDefault="00D432E7" w:rsidP="00914FE5">
      <w:pPr>
        <w:pStyle w:val="c1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5. Электронная библиотека БЭ «Кирилла и Мефодия»;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6. Мультимедийные энциклопедии по истории России;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7. Мультимедийная энциклопедия «Войны России;</w:t>
      </w:r>
    </w:p>
    <w:p w:rsidR="00D432E7" w:rsidRPr="00E56AA3" w:rsidRDefault="00D432E7" w:rsidP="00914FE5">
      <w:pPr>
        <w:pStyle w:val="c6"/>
        <w:spacing w:before="0" w:beforeAutospacing="0" w:after="0" w:afterAutospacing="0" w:line="270" w:lineRule="atLeast"/>
        <w:ind w:left="360" w:hanging="360"/>
        <w:jc w:val="both"/>
      </w:pPr>
      <w:r w:rsidRPr="00E56AA3">
        <w:rPr>
          <w:rStyle w:val="c2"/>
        </w:rPr>
        <w:t>8. Мультимедийная энциклопедия «Культура России».</w:t>
      </w:r>
    </w:p>
    <w:p w:rsidR="00D432E7" w:rsidRPr="00E56AA3" w:rsidRDefault="00D432E7" w:rsidP="00914FE5">
      <w:pPr>
        <w:pStyle w:val="c0"/>
        <w:spacing w:before="0" w:beforeAutospacing="0" w:after="0" w:afterAutospacing="0" w:line="270" w:lineRule="atLeast"/>
        <w:jc w:val="center"/>
      </w:pPr>
      <w:r w:rsidRPr="00E56AA3">
        <w:rPr>
          <w:rStyle w:val="c2"/>
          <w:b/>
          <w:bCs/>
        </w:rPr>
        <w:t>Дополнительная литература.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Валишевский К. Петр Великий. – М.: «ИКПА», 1990.- 411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Виноградов В.Н. Борьба России за выход к Чёрному морю в XVIII-XIX вв. // Преподавание истории в школе, 2005.-№ 4.- С. 2-7.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Ежов В.В. Самые знаменитые заговоры и перевороты России. - М. :ЭКСМО, 2002.- 409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Жукова Л.В. История. Ответы на вопросы.- М.: Экзамен, 2000.- 256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Зарезин М.И. Последние Рюриковичи. – М.: Вече, 2005.- 320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Кириллов В.В. Курс истории России XVI – XX веков. - М.: Аквариум, 1998.- 256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Коняев Н.М. Первые Романовы. – М.: Вече, 2006.- 320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Коняев Н.М. Романовы. Расцвет и гибель династии. – М.: Вече, 2006.- 320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Лимонов Ю.А. Россия XVIII в. Глазами иностранцев. - Л.: Лениздат, 1989.- 544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Павленко Н.И. Тайны Петровской эпохи. – М.: Вече, 2006. – 320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270" w:lineRule="atLeast"/>
        <w:jc w:val="both"/>
        <w:rPr>
          <w:rStyle w:val="c2"/>
          <w:rFonts w:ascii="Times New Roman" w:hAnsi="Times New Roman"/>
          <w:sz w:val="24"/>
          <w:szCs w:val="24"/>
        </w:rPr>
      </w:pPr>
      <w:r w:rsidRPr="00E56AA3">
        <w:rPr>
          <w:rStyle w:val="c2"/>
          <w:rFonts w:ascii="Times New Roman" w:hAnsi="Times New Roman"/>
          <w:sz w:val="24"/>
          <w:szCs w:val="24"/>
        </w:rPr>
        <w:t>Троицкий Н.А. Курс лекций по истории России XIX века.- Саратов: Слово, 1994.- 272 с.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360" w:lineRule="atLeast"/>
        <w:ind w:right="564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9"/>
          <w:rFonts w:ascii="Times New Roman" w:hAnsi="Times New Roman"/>
          <w:sz w:val="24"/>
          <w:szCs w:val="24"/>
        </w:rPr>
        <w:t>Сборник тематических тестов. История России 7 класс./ Кишенкова О.В. - : М.: «Интеллект-Центр», 2009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360" w:lineRule="atLeast"/>
        <w:rPr>
          <w:rFonts w:ascii="Times New Roman" w:hAnsi="Times New Roman"/>
          <w:sz w:val="24"/>
          <w:szCs w:val="24"/>
        </w:rPr>
      </w:pPr>
      <w:r w:rsidRPr="00E56AA3">
        <w:rPr>
          <w:rStyle w:val="c9"/>
          <w:rFonts w:ascii="Times New Roman" w:hAnsi="Times New Roman"/>
          <w:sz w:val="24"/>
          <w:szCs w:val="24"/>
        </w:rPr>
        <w:t>История в таблицах: справ.материалы / А.А.Баранов, М. АСТ:, 2007 г. Астрель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360" w:lineRule="atLeast"/>
        <w:ind w:right="564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9"/>
          <w:rFonts w:ascii="Times New Roman" w:hAnsi="Times New Roman"/>
          <w:sz w:val="24"/>
          <w:szCs w:val="24"/>
        </w:rPr>
        <w:t>В.В.Кириллов Отечественная история  в схемах и таблицах</w:t>
      </w:r>
      <w:r w:rsidR="00914FE5" w:rsidRPr="00E56AA3">
        <w:rPr>
          <w:rStyle w:val="c9"/>
          <w:rFonts w:ascii="Times New Roman" w:hAnsi="Times New Roman"/>
          <w:sz w:val="24"/>
          <w:szCs w:val="24"/>
        </w:rPr>
        <w:t xml:space="preserve">  М.Просвещение .2006.</w:t>
      </w:r>
    </w:p>
    <w:p w:rsidR="00D432E7" w:rsidRPr="00E56AA3" w:rsidRDefault="00D432E7" w:rsidP="00914FE5">
      <w:pPr>
        <w:pStyle w:val="a6"/>
        <w:numPr>
          <w:ilvl w:val="0"/>
          <w:numId w:val="25"/>
        </w:numPr>
        <w:spacing w:after="0" w:line="360" w:lineRule="atLeast"/>
        <w:ind w:right="564"/>
        <w:jc w:val="both"/>
        <w:rPr>
          <w:rFonts w:ascii="Times New Roman" w:hAnsi="Times New Roman"/>
          <w:sz w:val="24"/>
          <w:szCs w:val="24"/>
        </w:rPr>
      </w:pPr>
      <w:r w:rsidRPr="00E56AA3">
        <w:rPr>
          <w:rStyle w:val="c9"/>
          <w:rFonts w:ascii="Times New Roman" w:hAnsi="Times New Roman"/>
          <w:sz w:val="24"/>
          <w:szCs w:val="24"/>
        </w:rPr>
        <w:t>К.В.Рыжов Все монархи России – М., Вече,2003</w:t>
      </w:r>
    </w:p>
    <w:p w:rsidR="00C1050B" w:rsidRPr="00E56AA3" w:rsidRDefault="00914FE5" w:rsidP="00914FE5">
      <w:pPr>
        <w:spacing w:line="270" w:lineRule="atLeast"/>
        <w:jc w:val="both"/>
      </w:pPr>
      <w:r w:rsidRPr="00E56AA3">
        <w:t>Медиаподдержка:</w:t>
      </w:r>
      <w:r w:rsidR="00C1050B" w:rsidRPr="00E56AA3">
        <w:rPr>
          <w:rStyle w:val="c9"/>
        </w:rPr>
        <w:t xml:space="preserve">  </w:t>
      </w:r>
    </w:p>
    <w:p w:rsidR="00C1050B" w:rsidRPr="00E56AA3" w:rsidRDefault="00C1050B" w:rsidP="00914FE5">
      <w:pPr>
        <w:numPr>
          <w:ilvl w:val="0"/>
          <w:numId w:val="20"/>
        </w:numPr>
        <w:spacing w:line="360" w:lineRule="atLeast"/>
        <w:ind w:left="426" w:right="224" w:firstLine="900"/>
      </w:pPr>
      <w:r w:rsidRPr="00E56AA3">
        <w:rPr>
          <w:rStyle w:val="c9"/>
        </w:rPr>
        <w:t>Учебное электронное издание «Всеобщая история» 7-8 класс</w:t>
      </w:r>
    </w:p>
    <w:p w:rsidR="00C1050B" w:rsidRPr="00E56AA3" w:rsidRDefault="00C1050B" w:rsidP="00914FE5">
      <w:pPr>
        <w:numPr>
          <w:ilvl w:val="0"/>
          <w:numId w:val="20"/>
        </w:numPr>
        <w:spacing w:line="360" w:lineRule="atLeast"/>
        <w:ind w:left="426" w:right="224" w:firstLine="900"/>
      </w:pPr>
      <w:r w:rsidRPr="00E56AA3">
        <w:rPr>
          <w:rStyle w:val="c9"/>
        </w:rPr>
        <w:t>CD-ROM « Интерактивный мир» Энциклопедия История России 862-1917 г.</w:t>
      </w:r>
    </w:p>
    <w:p w:rsidR="00C1050B" w:rsidRPr="00E56AA3" w:rsidRDefault="00C1050B" w:rsidP="00914FE5">
      <w:pPr>
        <w:numPr>
          <w:ilvl w:val="0"/>
          <w:numId w:val="20"/>
        </w:numPr>
        <w:spacing w:line="360" w:lineRule="atLeast"/>
        <w:ind w:left="426" w:right="224" w:firstLine="900"/>
      </w:pPr>
      <w:r w:rsidRPr="00E56AA3">
        <w:rPr>
          <w:rStyle w:val="c9"/>
        </w:rPr>
        <w:t>CD-ROM Россия на рубеже третьего тысячелетия</w:t>
      </w:r>
    </w:p>
    <w:p w:rsidR="00C1050B" w:rsidRPr="00E56AA3" w:rsidRDefault="00C1050B" w:rsidP="00914FE5">
      <w:pPr>
        <w:numPr>
          <w:ilvl w:val="0"/>
          <w:numId w:val="20"/>
        </w:numPr>
        <w:spacing w:line="360" w:lineRule="atLeast"/>
        <w:ind w:left="426" w:right="224" w:firstLine="900"/>
      </w:pPr>
      <w:r w:rsidRPr="00E56AA3">
        <w:rPr>
          <w:rStyle w:val="c9"/>
        </w:rPr>
        <w:t>Современная электронная универсальная энциклопедия «Большая</w:t>
      </w:r>
      <w:r w:rsidR="00D432E7" w:rsidRPr="00E56AA3">
        <w:rPr>
          <w:rStyle w:val="c9"/>
        </w:rPr>
        <w:t xml:space="preserve"> энциклопедия Кирилла и Мефод</w:t>
      </w:r>
      <w:r w:rsidR="00914FE5" w:rsidRPr="00E56AA3">
        <w:rPr>
          <w:rStyle w:val="c9"/>
        </w:rPr>
        <w:t>ия»</w:t>
      </w:r>
      <w:r w:rsidR="00D432E7" w:rsidRPr="00E56AA3">
        <w:rPr>
          <w:rStyle w:val="c9"/>
        </w:rPr>
        <w:t>.</w:t>
      </w:r>
    </w:p>
    <w:sectPr w:rsidR="00C1050B" w:rsidRPr="00E56AA3" w:rsidSect="00B63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FA" w:rsidRDefault="00E35BFA" w:rsidP="00AA34E5">
      <w:r>
        <w:separator/>
      </w:r>
    </w:p>
  </w:endnote>
  <w:endnote w:type="continuationSeparator" w:id="1">
    <w:p w:rsidR="00E35BFA" w:rsidRDefault="00E35BFA" w:rsidP="00AA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FA" w:rsidRDefault="00E35BFA" w:rsidP="00AA34E5">
      <w:r>
        <w:separator/>
      </w:r>
    </w:p>
  </w:footnote>
  <w:footnote w:type="continuationSeparator" w:id="1">
    <w:p w:rsidR="00E35BFA" w:rsidRDefault="00E35BFA" w:rsidP="00AA34E5">
      <w:r>
        <w:continuationSeparator/>
      </w:r>
    </w:p>
  </w:footnote>
  <w:footnote w:id="2">
    <w:p w:rsidR="00AA34E5" w:rsidRDefault="00AA34E5" w:rsidP="00AA34E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713675"/>
    <w:multiLevelType w:val="multilevel"/>
    <w:tmpl w:val="EAB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87895"/>
    <w:multiLevelType w:val="singleLevel"/>
    <w:tmpl w:val="961E8904"/>
    <w:lvl w:ilvl="0">
      <w:start w:val="4"/>
      <w:numFmt w:val="decimal"/>
      <w:lvlText w:val="5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2A7F00"/>
    <w:multiLevelType w:val="multilevel"/>
    <w:tmpl w:val="EC40FA9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C3C8B"/>
    <w:multiLevelType w:val="multilevel"/>
    <w:tmpl w:val="B276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06644"/>
    <w:multiLevelType w:val="multilevel"/>
    <w:tmpl w:val="2E7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403C7"/>
    <w:multiLevelType w:val="multilevel"/>
    <w:tmpl w:val="3F8A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968EB"/>
    <w:multiLevelType w:val="multilevel"/>
    <w:tmpl w:val="AF22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AE7134"/>
    <w:multiLevelType w:val="singleLevel"/>
    <w:tmpl w:val="5F20E2AC"/>
    <w:lvl w:ilvl="0">
      <w:start w:val="2"/>
      <w:numFmt w:val="decimal"/>
      <w:lvlText w:val="4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CA638F"/>
    <w:multiLevelType w:val="multilevel"/>
    <w:tmpl w:val="85C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092D87"/>
    <w:multiLevelType w:val="multilevel"/>
    <w:tmpl w:val="BC9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933C9"/>
    <w:multiLevelType w:val="multilevel"/>
    <w:tmpl w:val="C8ACE7F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855030"/>
    <w:multiLevelType w:val="multilevel"/>
    <w:tmpl w:val="2856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EB0ED3"/>
    <w:multiLevelType w:val="singleLevel"/>
    <w:tmpl w:val="DC9285C6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A4E62DE"/>
    <w:multiLevelType w:val="singleLevel"/>
    <w:tmpl w:val="70922C6A"/>
    <w:lvl w:ilvl="0">
      <w:start w:val="1"/>
      <w:numFmt w:val="decimal"/>
      <w:lvlText w:val="3.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25A18EA"/>
    <w:multiLevelType w:val="singleLevel"/>
    <w:tmpl w:val="2042CF08"/>
    <w:lvl w:ilvl="0">
      <w:start w:val="1"/>
      <w:numFmt w:val="decimal"/>
      <w:lvlText w:val="5.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2B65335"/>
    <w:multiLevelType w:val="multilevel"/>
    <w:tmpl w:val="C3C0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F6C0F"/>
    <w:multiLevelType w:val="multilevel"/>
    <w:tmpl w:val="83E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B6005D"/>
    <w:multiLevelType w:val="hybridMultilevel"/>
    <w:tmpl w:val="61429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E5432"/>
    <w:multiLevelType w:val="multilevel"/>
    <w:tmpl w:val="6CF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4250D"/>
    <w:multiLevelType w:val="multilevel"/>
    <w:tmpl w:val="55C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3137FB"/>
    <w:multiLevelType w:val="hybridMultilevel"/>
    <w:tmpl w:val="89BC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014C"/>
    <w:multiLevelType w:val="singleLevel"/>
    <w:tmpl w:val="F13E8E6C"/>
    <w:lvl w:ilvl="0">
      <w:start w:val="1"/>
      <w:numFmt w:val="decimal"/>
      <w:lvlText w:val="2.1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D8D64C4"/>
    <w:multiLevelType w:val="hybridMultilevel"/>
    <w:tmpl w:val="DE0A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B791B"/>
    <w:multiLevelType w:val="singleLevel"/>
    <w:tmpl w:val="A866ED8C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"/>
    <w:lvlOverride w:ilvl="0">
      <w:startOverride w:val="4"/>
    </w:lvlOverride>
  </w:num>
  <w:num w:numId="10">
    <w:abstractNumId w:val="1"/>
  </w:num>
  <w:num w:numId="11">
    <w:abstractNumId w:val="16"/>
  </w:num>
  <w:num w:numId="12">
    <w:abstractNumId w:val="19"/>
  </w:num>
  <w:num w:numId="13">
    <w:abstractNumId w:val="5"/>
  </w:num>
  <w:num w:numId="14">
    <w:abstractNumId w:val="3"/>
  </w:num>
  <w:num w:numId="15">
    <w:abstractNumId w:val="17"/>
  </w:num>
  <w:num w:numId="16">
    <w:abstractNumId w:val="12"/>
  </w:num>
  <w:num w:numId="17">
    <w:abstractNumId w:val="20"/>
  </w:num>
  <w:num w:numId="18">
    <w:abstractNumId w:val="9"/>
  </w:num>
  <w:num w:numId="19">
    <w:abstractNumId w:val="7"/>
  </w:num>
  <w:num w:numId="20">
    <w:abstractNumId w:val="4"/>
  </w:num>
  <w:num w:numId="21">
    <w:abstractNumId w:val="11"/>
  </w:num>
  <w:num w:numId="22">
    <w:abstractNumId w:val="23"/>
  </w:num>
  <w:num w:numId="23">
    <w:abstractNumId w:val="0"/>
  </w:num>
  <w:num w:numId="24">
    <w:abstractNumId w:val="6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A84"/>
    <w:rsid w:val="0005239C"/>
    <w:rsid w:val="000A5245"/>
    <w:rsid w:val="000E3AB9"/>
    <w:rsid w:val="001434F1"/>
    <w:rsid w:val="001C7472"/>
    <w:rsid w:val="002E4A6C"/>
    <w:rsid w:val="003A38D8"/>
    <w:rsid w:val="003C3A84"/>
    <w:rsid w:val="0043430D"/>
    <w:rsid w:val="00506C51"/>
    <w:rsid w:val="005234E8"/>
    <w:rsid w:val="00563A86"/>
    <w:rsid w:val="005E302B"/>
    <w:rsid w:val="00697B32"/>
    <w:rsid w:val="00817BAA"/>
    <w:rsid w:val="00914FE5"/>
    <w:rsid w:val="00955958"/>
    <w:rsid w:val="00A2683C"/>
    <w:rsid w:val="00AA34E5"/>
    <w:rsid w:val="00B57A82"/>
    <w:rsid w:val="00B63B8F"/>
    <w:rsid w:val="00B839D0"/>
    <w:rsid w:val="00B906DA"/>
    <w:rsid w:val="00BE1717"/>
    <w:rsid w:val="00C1050B"/>
    <w:rsid w:val="00C22550"/>
    <w:rsid w:val="00CA2255"/>
    <w:rsid w:val="00D432E7"/>
    <w:rsid w:val="00DB6464"/>
    <w:rsid w:val="00DD49BC"/>
    <w:rsid w:val="00E11F05"/>
    <w:rsid w:val="00E35BFA"/>
    <w:rsid w:val="00E55105"/>
    <w:rsid w:val="00E56AA3"/>
    <w:rsid w:val="00FB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4A6C"/>
    <w:pPr>
      <w:spacing w:before="210" w:after="210" w:line="330" w:lineRule="atLeas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A6C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rsid w:val="002E4A6C"/>
    <w:pPr>
      <w:spacing w:before="150" w:after="150"/>
      <w:ind w:left="300" w:right="300"/>
      <w:jc w:val="both"/>
    </w:pPr>
  </w:style>
  <w:style w:type="character" w:styleId="a4">
    <w:name w:val="Strong"/>
    <w:basedOn w:val="a0"/>
    <w:qFormat/>
    <w:rsid w:val="002E4A6C"/>
    <w:rPr>
      <w:b/>
      <w:bCs/>
    </w:rPr>
  </w:style>
  <w:style w:type="table" w:styleId="a5">
    <w:name w:val="Table Grid"/>
    <w:basedOn w:val="a1"/>
    <w:uiPriority w:val="59"/>
    <w:rsid w:val="002E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C1050B"/>
    <w:pPr>
      <w:spacing w:before="100" w:beforeAutospacing="1" w:after="100" w:afterAutospacing="1"/>
    </w:pPr>
  </w:style>
  <w:style w:type="character" w:customStyle="1" w:styleId="c9">
    <w:name w:val="c9"/>
    <w:basedOn w:val="a0"/>
    <w:rsid w:val="00C1050B"/>
  </w:style>
  <w:style w:type="character" w:customStyle="1" w:styleId="c31">
    <w:name w:val="c31"/>
    <w:basedOn w:val="a0"/>
    <w:rsid w:val="00C1050B"/>
  </w:style>
  <w:style w:type="paragraph" w:customStyle="1" w:styleId="c21">
    <w:name w:val="c21"/>
    <w:basedOn w:val="a"/>
    <w:rsid w:val="00C1050B"/>
    <w:pPr>
      <w:spacing w:before="100" w:beforeAutospacing="1" w:after="100" w:afterAutospacing="1"/>
    </w:pPr>
  </w:style>
  <w:style w:type="character" w:customStyle="1" w:styleId="c14">
    <w:name w:val="c14"/>
    <w:basedOn w:val="a0"/>
    <w:rsid w:val="00C1050B"/>
  </w:style>
  <w:style w:type="paragraph" w:styleId="a6">
    <w:name w:val="List Paragraph"/>
    <w:basedOn w:val="a"/>
    <w:uiPriority w:val="34"/>
    <w:qFormat/>
    <w:rsid w:val="00E551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otnote reference"/>
    <w:basedOn w:val="a0"/>
    <w:uiPriority w:val="99"/>
    <w:semiHidden/>
    <w:rsid w:val="00AA34E5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AA34E5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34E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A34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AA34E5"/>
    <w:rPr>
      <w:rFonts w:ascii="Calibri" w:eastAsia="Times New Roman" w:hAnsi="Calibri" w:cs="Calibri"/>
      <w:lang w:eastAsia="ru-RU"/>
    </w:rPr>
  </w:style>
  <w:style w:type="paragraph" w:customStyle="1" w:styleId="c0">
    <w:name w:val="c0"/>
    <w:basedOn w:val="a"/>
    <w:rsid w:val="00D432E7"/>
    <w:pPr>
      <w:spacing w:before="100" w:beforeAutospacing="1" w:after="100" w:afterAutospacing="1"/>
    </w:pPr>
  </w:style>
  <w:style w:type="character" w:customStyle="1" w:styleId="c2">
    <w:name w:val="c2"/>
    <w:basedOn w:val="a0"/>
    <w:rsid w:val="00D432E7"/>
  </w:style>
  <w:style w:type="paragraph" w:customStyle="1" w:styleId="c6">
    <w:name w:val="c6"/>
    <w:basedOn w:val="a"/>
    <w:rsid w:val="00D432E7"/>
    <w:pPr>
      <w:spacing w:before="100" w:beforeAutospacing="1" w:after="100" w:afterAutospacing="1"/>
    </w:pPr>
  </w:style>
  <w:style w:type="paragraph" w:customStyle="1" w:styleId="c1">
    <w:name w:val="c1"/>
    <w:basedOn w:val="a"/>
    <w:rsid w:val="00D432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2012-09-20T17:08:00Z</cp:lastPrinted>
  <dcterms:created xsi:type="dcterms:W3CDTF">2011-08-17T14:19:00Z</dcterms:created>
  <dcterms:modified xsi:type="dcterms:W3CDTF">2012-09-20T17:09:00Z</dcterms:modified>
</cp:coreProperties>
</file>